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52B04" w14:textId="77777777" w:rsidR="00F424E6" w:rsidRDefault="00F424E6" w:rsidP="00F424E6">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sidR="0089639C">
        <w:rPr>
          <w:b/>
          <w:noProof/>
          <w:sz w:val="24"/>
          <w:lang w:eastAsia="ja-JP"/>
        </w:rPr>
        <w:t>bis</w:t>
      </w:r>
      <w:r>
        <w:rPr>
          <w:b/>
          <w:i/>
          <w:noProof/>
          <w:sz w:val="28"/>
        </w:rPr>
        <w:tab/>
      </w:r>
      <w:r w:rsidR="008D39DD" w:rsidRPr="008D39DD">
        <w:rPr>
          <w:b/>
          <w:i/>
          <w:noProof/>
          <w:sz w:val="28"/>
        </w:rPr>
        <w:t>R4-1912448</w:t>
      </w:r>
    </w:p>
    <w:p w14:paraId="200033CA" w14:textId="77777777" w:rsidR="00F424E6" w:rsidRDefault="0089639C" w:rsidP="00F424E6">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00F424E6"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00F424E6" w:rsidRPr="00F644CF">
        <w:rPr>
          <w:rFonts w:ascii="Arial" w:eastAsia="SimSun" w:hAnsi="Arial"/>
          <w:b/>
          <w:sz w:val="24"/>
          <w:szCs w:val="24"/>
          <w:lang w:eastAsia="zh-CN"/>
        </w:rPr>
        <w:t xml:space="preserve">, </w:t>
      </w:r>
      <w:r>
        <w:rPr>
          <w:rFonts w:ascii="Arial" w:eastAsia="SimSun" w:hAnsi="Arial"/>
          <w:b/>
          <w:sz w:val="24"/>
          <w:szCs w:val="24"/>
          <w:lang w:eastAsia="zh-CN"/>
        </w:rPr>
        <w:t>14</w:t>
      </w:r>
      <w:r w:rsidR="00F424E6" w:rsidRPr="0022145D">
        <w:rPr>
          <w:rFonts w:ascii="Arial" w:eastAsia="SimSun" w:hAnsi="Arial"/>
          <w:b/>
          <w:sz w:val="24"/>
          <w:szCs w:val="24"/>
          <w:vertAlign w:val="superscript"/>
          <w:lang w:eastAsia="zh-CN"/>
        </w:rPr>
        <w:t>th</w:t>
      </w:r>
      <w:r w:rsidR="00F424E6">
        <w:rPr>
          <w:rFonts w:ascii="Arial" w:eastAsia="SimSun" w:hAnsi="Arial"/>
          <w:b/>
          <w:sz w:val="24"/>
          <w:szCs w:val="24"/>
          <w:lang w:eastAsia="zh-CN"/>
        </w:rPr>
        <w:t>–</w:t>
      </w:r>
      <w:r w:rsidR="00F424E6"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sidR="00F424E6">
        <w:rPr>
          <w:rFonts w:ascii="Arial" w:eastAsia="SimSun" w:hAnsi="Arial"/>
          <w:b/>
          <w:sz w:val="24"/>
          <w:szCs w:val="24"/>
          <w:vertAlign w:val="superscript"/>
          <w:lang w:eastAsia="zh-CN"/>
        </w:rPr>
        <w:t>th</w:t>
      </w:r>
      <w:r w:rsidR="00F424E6">
        <w:rPr>
          <w:rFonts w:ascii="Arial" w:eastAsia="SimSun" w:hAnsi="Arial"/>
          <w:b/>
          <w:sz w:val="24"/>
          <w:szCs w:val="24"/>
          <w:lang w:eastAsia="zh-CN"/>
        </w:rPr>
        <w:t xml:space="preserve"> </w:t>
      </w:r>
      <w:r>
        <w:rPr>
          <w:rFonts w:ascii="Arial" w:eastAsia="SimSun" w:hAnsi="Arial"/>
          <w:b/>
          <w:sz w:val="24"/>
          <w:szCs w:val="24"/>
          <w:lang w:val="en-US" w:eastAsia="zh-CN"/>
        </w:rPr>
        <w:t>October</w:t>
      </w:r>
      <w:r w:rsidR="00F424E6" w:rsidRPr="00F644CF">
        <w:rPr>
          <w:rFonts w:ascii="Arial" w:eastAsia="SimSun" w:hAnsi="Arial"/>
          <w:b/>
          <w:sz w:val="24"/>
          <w:szCs w:val="24"/>
          <w:lang w:eastAsia="zh-CN"/>
        </w:rPr>
        <w:t xml:space="preserve"> 201</w:t>
      </w:r>
      <w:r w:rsidR="00F424E6">
        <w:rPr>
          <w:rFonts w:ascii="Arial" w:eastAsia="SimSun" w:hAnsi="Arial"/>
          <w:b/>
          <w:sz w:val="24"/>
          <w:szCs w:val="24"/>
          <w:lang w:eastAsia="zh-CN"/>
        </w:rPr>
        <w:t>9</w:t>
      </w:r>
    </w:p>
    <w:p w14:paraId="42CF7F42"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2D51EDA1" w14:textId="77777777" w:rsidR="00EF74A9" w:rsidRPr="00477C07"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F019F" w:rsidRPr="00DF019F">
        <w:rPr>
          <w:rFonts w:ascii="Arial" w:hAnsi="Arial"/>
          <w:sz w:val="24"/>
          <w:lang w:val="en-US" w:eastAsia="ja-JP"/>
        </w:rPr>
        <w:t>9.16.2</w:t>
      </w:r>
      <w:r w:rsidR="00DF019F" w:rsidRPr="00DF019F">
        <w:rPr>
          <w:rFonts w:ascii="Arial" w:hAnsi="Arial"/>
          <w:sz w:val="24"/>
          <w:lang w:val="en-US" w:eastAsia="ja-JP"/>
        </w:rPr>
        <w:tab/>
        <w:t>BS RF (38.104)</w:t>
      </w:r>
      <w:r w:rsidR="00DF019F" w:rsidRPr="00DF019F">
        <w:rPr>
          <w:rFonts w:ascii="Arial" w:hAnsi="Arial"/>
          <w:sz w:val="24"/>
          <w:lang w:val="en-US" w:eastAsia="ja-JP"/>
        </w:rPr>
        <w:tab/>
        <w:t>[NR_n259-Core]</w:t>
      </w:r>
    </w:p>
    <w:p w14:paraId="3B160D7C"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8101946"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7E4F8D">
        <w:rPr>
          <w:rFonts w:ascii="Arial" w:hAnsi="Arial"/>
          <w:sz w:val="24"/>
          <w:lang w:val="en-US"/>
        </w:rPr>
        <w:t>BS RF requirement and test tolerance for n259</w:t>
      </w:r>
    </w:p>
    <w:p w14:paraId="7CA67A5A"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19B0CC6D" w14:textId="77777777" w:rsidR="00E7460A" w:rsidRPr="007B3B93" w:rsidRDefault="00E7460A" w:rsidP="006475B9">
      <w:pPr>
        <w:pStyle w:val="1"/>
        <w:numPr>
          <w:ilvl w:val="0"/>
          <w:numId w:val="2"/>
        </w:numPr>
        <w:ind w:left="567" w:hanging="567"/>
      </w:pPr>
      <w:r w:rsidRPr="007B3B93">
        <w:t>Introduction</w:t>
      </w:r>
    </w:p>
    <w:p w14:paraId="2E9F43A5" w14:textId="77777777" w:rsidR="00114547" w:rsidRDefault="00FF13B9" w:rsidP="0056501A">
      <w:pPr>
        <w:jc w:val="both"/>
        <w:rPr>
          <w:u w:val="single"/>
          <w:lang w:val="en-US" w:eastAsia="ja-JP"/>
        </w:rPr>
      </w:pPr>
      <w:r>
        <w:rPr>
          <w:lang w:val="en-US" w:eastAsia="ja-JP"/>
        </w:rPr>
        <w:t>In RAN4#92</w:t>
      </w:r>
      <w:r w:rsidR="00B61B8C">
        <w:rPr>
          <w:lang w:val="en-US" w:eastAsia="ja-JP"/>
        </w:rPr>
        <w:t xml:space="preserve">, </w:t>
      </w:r>
      <w:r>
        <w:rPr>
          <w:lang w:val="en-US" w:eastAsia="ja-JP"/>
        </w:rPr>
        <w:t xml:space="preserve">the impact to BS RF requirements due to the introduction of n259 were discussed. However, some aspects related to BS RF were missing. </w:t>
      </w:r>
      <w:r w:rsidR="0056501A">
        <w:rPr>
          <w:lang w:val="en-US" w:eastAsia="ja-JP"/>
        </w:rPr>
        <w:t xml:space="preserve">In this contribution, </w:t>
      </w:r>
      <w:r w:rsidRPr="00FF13B9">
        <w:rPr>
          <w:lang w:val="en-US" w:eastAsia="ja-JP"/>
        </w:rPr>
        <w:t>we further investigate on the expected impact to the BS RF specifications for the introduction of n259.</w:t>
      </w:r>
    </w:p>
    <w:p w14:paraId="2EF2E6D0" w14:textId="77777777" w:rsidR="00A33BED" w:rsidRDefault="00A33BED" w:rsidP="00A33BED">
      <w:pPr>
        <w:pStyle w:val="1"/>
        <w:rPr>
          <w:lang w:val="en-US" w:eastAsia="ja-JP"/>
        </w:rPr>
      </w:pPr>
      <w:r>
        <w:rPr>
          <w:lang w:val="en-US" w:eastAsia="ja-JP"/>
        </w:rPr>
        <w:t>2.</w:t>
      </w:r>
      <w:r>
        <w:rPr>
          <w:lang w:val="en-US" w:eastAsia="ja-JP"/>
        </w:rPr>
        <w:tab/>
        <w:t>Discussion</w:t>
      </w:r>
    </w:p>
    <w:p w14:paraId="378D732F" w14:textId="77777777" w:rsidR="00BA3CF7" w:rsidRDefault="002F1AAE" w:rsidP="006613B0">
      <w:pPr>
        <w:jc w:val="both"/>
        <w:rPr>
          <w:lang w:val="en-US" w:eastAsia="ja-JP"/>
        </w:rPr>
      </w:pPr>
      <w:r>
        <w:rPr>
          <w:lang w:val="en-US" w:eastAsia="ja-JP"/>
        </w:rPr>
        <w:t xml:space="preserve">According </w:t>
      </w:r>
      <w:r w:rsidR="00173FCB">
        <w:rPr>
          <w:lang w:val="en-US" w:eastAsia="ja-JP"/>
        </w:rPr>
        <w:t xml:space="preserve">to </w:t>
      </w:r>
      <w:r>
        <w:rPr>
          <w:lang w:val="en-US" w:eastAsia="ja-JP"/>
        </w:rPr>
        <w:t>revised WID [1], BS core and conformance requirements are include</w:t>
      </w:r>
      <w:r w:rsidR="00173FCB">
        <w:rPr>
          <w:lang w:val="en-US" w:eastAsia="ja-JP"/>
        </w:rPr>
        <w:t>d</w:t>
      </w:r>
      <w:r w:rsidR="00FF13B9">
        <w:rPr>
          <w:lang w:val="en-US" w:eastAsia="ja-JP"/>
        </w:rPr>
        <w:t xml:space="preserve"> in </w:t>
      </w:r>
      <w:r w:rsidR="00173FCB">
        <w:rPr>
          <w:lang w:val="en-US" w:eastAsia="ja-JP"/>
        </w:rPr>
        <w:t xml:space="preserve">the </w:t>
      </w:r>
      <w:r>
        <w:rPr>
          <w:lang w:val="en-US" w:eastAsia="ja-JP"/>
        </w:rPr>
        <w:t>objectiv</w:t>
      </w:r>
      <w:r w:rsidR="00173FCB">
        <w:rPr>
          <w:lang w:val="en-US" w:eastAsia="ja-JP"/>
        </w:rPr>
        <w:t>e of this work item as below.</w:t>
      </w:r>
    </w:p>
    <w:p w14:paraId="48889FB3" w14:textId="77777777" w:rsidR="002F1AAE" w:rsidRPr="002F1AAE" w:rsidRDefault="002F1AAE" w:rsidP="00BA3CF7">
      <w:pPr>
        <w:spacing w:after="0"/>
        <w:rPr>
          <w:b/>
        </w:rPr>
      </w:pPr>
      <w:r w:rsidRPr="002F1AAE">
        <w:rPr>
          <w:b/>
        </w:rPr>
        <w:t>Core part</w:t>
      </w:r>
    </w:p>
    <w:p w14:paraId="3C6376C3" w14:textId="77777777" w:rsidR="00BA3CF7" w:rsidRPr="002F1AAE" w:rsidRDefault="00BA3CF7" w:rsidP="00BA3CF7">
      <w:pPr>
        <w:spacing w:after="0"/>
        <w:rPr>
          <w:i/>
        </w:rPr>
      </w:pPr>
      <w:r w:rsidRPr="002F1AAE">
        <w:rPr>
          <w:i/>
        </w:rPr>
        <w:t>The purpose of this work item is to specify a new NR TDD operating band, i.e. Band n259, covering at least the range 39.5-43.5 GHz taking into account the potential benefit of an overlap with Band n260. The lower limit of the band will be further analysed and decided by considering spectrum allocations in different regions, operator demands and RF implementation but should not exceed 39.5 GHz.</w:t>
      </w:r>
    </w:p>
    <w:p w14:paraId="4ECFDD6C" w14:textId="77777777" w:rsidR="00BA3CF7" w:rsidRPr="002F1AAE" w:rsidRDefault="00BA3CF7" w:rsidP="00BA3CF7">
      <w:pPr>
        <w:spacing w:after="0"/>
        <w:rPr>
          <w:i/>
        </w:rPr>
      </w:pPr>
    </w:p>
    <w:p w14:paraId="176E561F" w14:textId="77777777" w:rsidR="00BA3CF7" w:rsidRPr="002F1AAE" w:rsidRDefault="00BA3CF7" w:rsidP="00BA3CF7">
      <w:pPr>
        <w:spacing w:after="0"/>
        <w:rPr>
          <w:i/>
        </w:rPr>
      </w:pPr>
      <w:r w:rsidRPr="002F1AAE">
        <w:rPr>
          <w:i/>
        </w:rPr>
        <w:t>The objectives are to define:</w:t>
      </w:r>
    </w:p>
    <w:p w14:paraId="7EEAAD96" w14:textId="77777777" w:rsidR="00BA3CF7" w:rsidRPr="002F1AAE" w:rsidRDefault="00BA3CF7" w:rsidP="00BA3CF7">
      <w:pPr>
        <w:pStyle w:val="afb"/>
        <w:numPr>
          <w:ilvl w:val="0"/>
          <w:numId w:val="15"/>
        </w:numPr>
        <w:spacing w:after="0"/>
        <w:rPr>
          <w:i/>
        </w:rPr>
      </w:pPr>
      <w:r w:rsidRPr="002F1AAE">
        <w:rPr>
          <w:rFonts w:eastAsia="ＭＳ 明朝" w:hint="eastAsia"/>
          <w:i/>
          <w:lang w:eastAsia="zh-CN"/>
        </w:rPr>
        <w:t xml:space="preserve">Determine </w:t>
      </w:r>
      <w:r w:rsidRPr="002F1AAE">
        <w:rPr>
          <w:rFonts w:eastAsia="ＭＳ 明朝"/>
          <w:i/>
          <w:lang w:eastAsia="zh-CN"/>
        </w:rPr>
        <w:t xml:space="preserve">the lower limit of </w:t>
      </w:r>
      <w:r w:rsidRPr="002F1AAE">
        <w:rPr>
          <w:rFonts w:eastAsia="ＭＳ 明朝" w:hint="eastAsia"/>
          <w:i/>
          <w:lang w:eastAsia="zh-CN"/>
        </w:rPr>
        <w:t>Band n259</w:t>
      </w:r>
      <w:r w:rsidRPr="002F1AAE">
        <w:rPr>
          <w:rFonts w:eastAsia="ＭＳ 明朝"/>
          <w:i/>
          <w:lang w:eastAsia="zh-CN"/>
        </w:rPr>
        <w:t xml:space="preserve"> if lower than 39.5 GHz.</w:t>
      </w:r>
    </w:p>
    <w:p w14:paraId="0C125AE4" w14:textId="77777777" w:rsidR="00BA3CF7" w:rsidRPr="002F1AAE" w:rsidRDefault="00BA3CF7" w:rsidP="00BA3CF7">
      <w:pPr>
        <w:pStyle w:val="afb"/>
        <w:numPr>
          <w:ilvl w:val="0"/>
          <w:numId w:val="15"/>
        </w:numPr>
        <w:spacing w:after="0"/>
        <w:rPr>
          <w:i/>
        </w:rPr>
      </w:pPr>
      <w:r w:rsidRPr="002F1AAE">
        <w:rPr>
          <w:i/>
        </w:rPr>
        <w:t>Transmitter and receiver characteristics requirements for the UE (38.101-2)</w:t>
      </w:r>
    </w:p>
    <w:p w14:paraId="373598FF" w14:textId="77777777" w:rsidR="00BA3CF7" w:rsidRPr="002F1AAE" w:rsidRDefault="00BA3CF7" w:rsidP="00BA3CF7">
      <w:pPr>
        <w:pStyle w:val="afb"/>
        <w:numPr>
          <w:ilvl w:val="0"/>
          <w:numId w:val="15"/>
        </w:numPr>
        <w:spacing w:after="0"/>
        <w:rPr>
          <w:i/>
          <w:color w:val="FF0000"/>
        </w:rPr>
      </w:pPr>
      <w:r w:rsidRPr="002F1AAE">
        <w:rPr>
          <w:i/>
          <w:color w:val="FF0000"/>
        </w:rPr>
        <w:t>Transmitter and receiver characteristics requirements for the BS (38.104)</w:t>
      </w:r>
    </w:p>
    <w:p w14:paraId="1E3B4302" w14:textId="77777777" w:rsidR="00BA3CF7" w:rsidRPr="00A7059D" w:rsidRDefault="00BA3CF7" w:rsidP="00BA3CF7">
      <w:pPr>
        <w:spacing w:after="0"/>
        <w:ind w:left="420"/>
        <w:rPr>
          <w:bCs/>
        </w:rPr>
      </w:pPr>
    </w:p>
    <w:p w14:paraId="62866B6E" w14:textId="77777777" w:rsidR="002F1AAE" w:rsidRPr="002F1AAE" w:rsidRDefault="002F1AAE" w:rsidP="00BA3CF7">
      <w:pPr>
        <w:spacing w:after="0"/>
        <w:rPr>
          <w:b/>
        </w:rPr>
      </w:pPr>
      <w:r w:rsidRPr="002F1AAE">
        <w:rPr>
          <w:b/>
        </w:rPr>
        <w:t>Performance part</w:t>
      </w:r>
    </w:p>
    <w:p w14:paraId="59D454A5" w14:textId="77777777" w:rsidR="00BA3CF7" w:rsidRPr="002F1AAE" w:rsidRDefault="00BA3CF7" w:rsidP="00BA3CF7">
      <w:pPr>
        <w:spacing w:after="0"/>
        <w:rPr>
          <w:i/>
        </w:rPr>
      </w:pPr>
      <w:r w:rsidRPr="002F1AAE">
        <w:rPr>
          <w:i/>
        </w:rPr>
        <w:t>The objectives are to define:</w:t>
      </w:r>
    </w:p>
    <w:p w14:paraId="41C0172E" w14:textId="77777777" w:rsidR="00BA3CF7" w:rsidRPr="002F1AAE" w:rsidRDefault="00BA3CF7" w:rsidP="00BA3CF7">
      <w:pPr>
        <w:pStyle w:val="afb"/>
        <w:numPr>
          <w:ilvl w:val="0"/>
          <w:numId w:val="15"/>
        </w:numPr>
        <w:spacing w:after="0"/>
        <w:rPr>
          <w:i/>
          <w:shd w:val="clear" w:color="auto" w:fill="FFFFFF"/>
        </w:rPr>
      </w:pPr>
      <w:r w:rsidRPr="002F1AAE">
        <w:rPr>
          <w:i/>
          <w:shd w:val="clear" w:color="auto" w:fill="FFFFFF"/>
        </w:rPr>
        <w:t>The new band to band group for RRM measurement accuracy requirements</w:t>
      </w:r>
    </w:p>
    <w:p w14:paraId="0146265E" w14:textId="77777777" w:rsidR="00BA3CF7" w:rsidRPr="002F1AAE" w:rsidRDefault="00BA3CF7" w:rsidP="00BA3CF7">
      <w:pPr>
        <w:pStyle w:val="afb"/>
        <w:numPr>
          <w:ilvl w:val="0"/>
          <w:numId w:val="15"/>
        </w:numPr>
        <w:spacing w:after="0"/>
        <w:rPr>
          <w:i/>
          <w:color w:val="FF0000"/>
        </w:rPr>
      </w:pPr>
      <w:r w:rsidRPr="002F1AAE">
        <w:rPr>
          <w:i/>
          <w:color w:val="FF0000"/>
        </w:rPr>
        <w:t>Conformance requirements for BS (38.141)</w:t>
      </w:r>
    </w:p>
    <w:p w14:paraId="7B3A91C7" w14:textId="77777777" w:rsidR="00BA3CF7" w:rsidRPr="002F1AAE" w:rsidRDefault="00BA3CF7" w:rsidP="00BA3CF7">
      <w:pPr>
        <w:pStyle w:val="afb"/>
        <w:numPr>
          <w:ilvl w:val="0"/>
          <w:numId w:val="15"/>
        </w:numPr>
        <w:spacing w:after="0"/>
        <w:rPr>
          <w:i/>
        </w:rPr>
      </w:pPr>
      <w:r w:rsidRPr="002F1AAE">
        <w:rPr>
          <w:i/>
        </w:rPr>
        <w:t>Changes to be added to release independence TS 38.307</w:t>
      </w:r>
    </w:p>
    <w:p w14:paraId="10F770E3" w14:textId="77777777" w:rsidR="00BA3CF7" w:rsidRDefault="00BA3CF7" w:rsidP="006613B0">
      <w:pPr>
        <w:jc w:val="both"/>
        <w:rPr>
          <w:lang w:val="en-US" w:eastAsia="ja-JP"/>
        </w:rPr>
      </w:pPr>
    </w:p>
    <w:p w14:paraId="7FB28190" w14:textId="77777777" w:rsidR="00220B6F" w:rsidRPr="00220B6F" w:rsidRDefault="00220B6F" w:rsidP="006613B0">
      <w:pPr>
        <w:jc w:val="both"/>
        <w:rPr>
          <w:b/>
          <w:lang w:val="en-US" w:eastAsia="ja-JP"/>
        </w:rPr>
      </w:pPr>
      <w:r w:rsidRPr="00220B6F">
        <w:rPr>
          <w:b/>
          <w:lang w:val="en-US" w:eastAsia="ja-JP"/>
        </w:rPr>
        <w:t xml:space="preserve">Observation 1: </w:t>
      </w:r>
      <w:r w:rsidR="002E7A1B">
        <w:rPr>
          <w:b/>
          <w:lang w:val="en-US" w:eastAsia="ja-JP"/>
        </w:rPr>
        <w:t>WI o</w:t>
      </w:r>
      <w:r w:rsidRPr="00220B6F">
        <w:rPr>
          <w:b/>
          <w:lang w:val="en-US" w:eastAsia="ja-JP"/>
        </w:rPr>
        <w:t xml:space="preserve">bjectives include </w:t>
      </w:r>
      <w:r w:rsidR="00882832">
        <w:rPr>
          <w:b/>
          <w:lang w:val="en-US" w:eastAsia="ja-JP"/>
        </w:rPr>
        <w:t>defining</w:t>
      </w:r>
      <w:r w:rsidR="00FF13B9">
        <w:rPr>
          <w:b/>
          <w:lang w:val="en-US" w:eastAsia="ja-JP"/>
        </w:rPr>
        <w:t xml:space="preserve"> </w:t>
      </w:r>
      <w:r w:rsidR="001E1D3D">
        <w:rPr>
          <w:b/>
          <w:lang w:val="en-US" w:eastAsia="ja-JP"/>
        </w:rPr>
        <w:t xml:space="preserve">BS </w:t>
      </w:r>
      <w:r w:rsidRPr="00220B6F">
        <w:rPr>
          <w:b/>
          <w:lang w:val="en-US" w:eastAsia="ja-JP"/>
        </w:rPr>
        <w:t>transmitter and receiver core and conformance require</w:t>
      </w:r>
      <w:r w:rsidR="001E1D3D">
        <w:rPr>
          <w:b/>
          <w:lang w:val="en-US" w:eastAsia="ja-JP"/>
        </w:rPr>
        <w:t>ments</w:t>
      </w:r>
      <w:r w:rsidR="00FF13B9">
        <w:rPr>
          <w:b/>
          <w:lang w:val="en-US" w:eastAsia="ja-JP"/>
        </w:rPr>
        <w:t xml:space="preserve"> for the introduction of n259</w:t>
      </w:r>
      <w:r w:rsidRPr="00220B6F">
        <w:rPr>
          <w:b/>
          <w:lang w:val="en-US" w:eastAsia="ja-JP"/>
        </w:rPr>
        <w:t>.</w:t>
      </w:r>
    </w:p>
    <w:p w14:paraId="7E216DFD" w14:textId="77777777" w:rsidR="002F1AAE" w:rsidRDefault="00474E67" w:rsidP="006613B0">
      <w:pPr>
        <w:jc w:val="both"/>
        <w:rPr>
          <w:lang w:val="en-US" w:eastAsia="ja-JP"/>
        </w:rPr>
      </w:pPr>
      <w:r>
        <w:rPr>
          <w:lang w:val="en-US" w:eastAsia="ja-JP"/>
        </w:rPr>
        <w:t>In RAN4 #91, it was agreed to define the frequency range of n259 from 3</w:t>
      </w:r>
      <w:r w:rsidR="00F82105">
        <w:rPr>
          <w:lang w:val="en-US" w:eastAsia="ja-JP"/>
        </w:rPr>
        <w:t>9.5</w:t>
      </w:r>
      <w:r>
        <w:rPr>
          <w:lang w:val="en-US" w:eastAsia="ja-JP"/>
        </w:rPr>
        <w:t>-43.5GHz</w:t>
      </w:r>
      <w:r w:rsidR="005F628C">
        <w:rPr>
          <w:lang w:val="en-US" w:eastAsia="ja-JP"/>
        </w:rPr>
        <w:t xml:space="preserve"> (</w:t>
      </w:r>
      <w:proofErr w:type="spellStart"/>
      <w:r w:rsidR="005F628C" w:rsidRPr="00F82105">
        <w:t>F</w:t>
      </w:r>
      <w:r w:rsidR="005F628C" w:rsidRPr="00F82105">
        <w:rPr>
          <w:vertAlign w:val="subscript"/>
        </w:rPr>
        <w:t>DL</w:t>
      </w:r>
      <w:proofErr w:type="gramStart"/>
      <w:r w:rsidR="005F628C" w:rsidRPr="00F82105">
        <w:rPr>
          <w:vertAlign w:val="subscript"/>
        </w:rPr>
        <w:t>,high</w:t>
      </w:r>
      <w:proofErr w:type="spellEnd"/>
      <w:proofErr w:type="gramEnd"/>
      <w:r w:rsidR="005F628C" w:rsidRPr="00F82105">
        <w:t xml:space="preserve"> – </w:t>
      </w:r>
      <w:proofErr w:type="spellStart"/>
      <w:r w:rsidR="005F628C" w:rsidRPr="00F82105">
        <w:t>F</w:t>
      </w:r>
      <w:r w:rsidR="005F628C" w:rsidRPr="00F82105">
        <w:rPr>
          <w:vertAlign w:val="subscript"/>
        </w:rPr>
        <w:t>DL,low</w:t>
      </w:r>
      <w:proofErr w:type="spellEnd"/>
      <w:r w:rsidR="005F628C" w:rsidRPr="00F82105">
        <w:t xml:space="preserve"> </w:t>
      </w:r>
      <w:r w:rsidR="00F82105" w:rsidRPr="00F82105">
        <w:t>=</w:t>
      </w:r>
      <w:r w:rsidR="00353C40">
        <w:t xml:space="preserve"> </w:t>
      </w:r>
      <w:proofErr w:type="spellStart"/>
      <w:r w:rsidR="00353C40" w:rsidRPr="005A07C7">
        <w:rPr>
          <w:rFonts w:cs="Arial"/>
        </w:rPr>
        <w:t>F</w:t>
      </w:r>
      <w:r w:rsidR="00353C40" w:rsidRPr="005A07C7">
        <w:rPr>
          <w:rFonts w:cs="Arial"/>
          <w:vertAlign w:val="subscript"/>
        </w:rPr>
        <w:t>UL_high</w:t>
      </w:r>
      <w:proofErr w:type="spellEnd"/>
      <w:r w:rsidR="00353C40" w:rsidRPr="005A07C7">
        <w:t xml:space="preserve"> – </w:t>
      </w:r>
      <w:proofErr w:type="spellStart"/>
      <w:r w:rsidR="00353C40" w:rsidRPr="005A07C7">
        <w:rPr>
          <w:rFonts w:cs="Arial"/>
        </w:rPr>
        <w:t>F</w:t>
      </w:r>
      <w:r w:rsidR="00353C40" w:rsidRPr="005A07C7">
        <w:rPr>
          <w:rFonts w:cs="Arial"/>
          <w:vertAlign w:val="subscript"/>
        </w:rPr>
        <w:t>UL_low</w:t>
      </w:r>
      <w:proofErr w:type="spellEnd"/>
      <w:r w:rsidR="005F628C" w:rsidRPr="00F82105">
        <w:t xml:space="preserve"> </w:t>
      </w:r>
      <w:r w:rsidR="00353C40">
        <w:t xml:space="preserve">= </w:t>
      </w:r>
      <w:r w:rsidR="00F82105">
        <w:t>4</w:t>
      </w:r>
      <w:r w:rsidR="00353C40">
        <w:t>000 M</w:t>
      </w:r>
      <w:r w:rsidR="00F82105">
        <w:t>Hz</w:t>
      </w:r>
      <w:r w:rsidR="005F628C">
        <w:rPr>
          <w:lang w:val="en-US" w:eastAsia="ja-JP"/>
        </w:rPr>
        <w:t>)</w:t>
      </w:r>
      <w:r>
        <w:rPr>
          <w:lang w:val="en-US" w:eastAsia="ja-JP"/>
        </w:rPr>
        <w:t xml:space="preserve"> [2]. And required changes for general sections were clarified</w:t>
      </w:r>
      <w:r w:rsidR="001E1D3D">
        <w:rPr>
          <w:lang w:val="en-US" w:eastAsia="ja-JP"/>
        </w:rPr>
        <w:t xml:space="preserve"> and agreed as below [3].</w:t>
      </w:r>
      <w:r>
        <w:rPr>
          <w:lang w:val="en-US" w:eastAsia="ja-JP"/>
        </w:rPr>
        <w:t xml:space="preserve"> </w:t>
      </w:r>
      <w:r w:rsidR="001E1D3D">
        <w:rPr>
          <w:lang w:val="en-US" w:eastAsia="ja-JP"/>
        </w:rPr>
        <w:t xml:space="preserve">However, the necessity of changes for </w:t>
      </w:r>
      <w:r w:rsidR="001E1D3D">
        <w:rPr>
          <w:rFonts w:hint="eastAsia"/>
          <w:lang w:val="en-US" w:eastAsia="ja-JP"/>
        </w:rPr>
        <w:t>BS</w:t>
      </w:r>
      <w:r w:rsidR="001E1D3D">
        <w:rPr>
          <w:lang w:val="en-US" w:eastAsia="ja-JP"/>
        </w:rPr>
        <w:t xml:space="preserve"> transmitter and receiver core and conformance requirements has not been discussed so far.</w:t>
      </w:r>
    </w:p>
    <w:p w14:paraId="63858CB4" w14:textId="77777777" w:rsidR="00474E67" w:rsidRPr="00474E67" w:rsidRDefault="00474E67" w:rsidP="00474E67">
      <w:pPr>
        <w:spacing w:after="120"/>
        <w:jc w:val="center"/>
        <w:rPr>
          <w:rFonts w:ascii="Arial" w:hAnsi="Arial" w:cs="Arial"/>
          <w:b/>
          <w:i/>
        </w:rPr>
      </w:pPr>
      <w:r w:rsidRPr="00474E67">
        <w:rPr>
          <w:rFonts w:ascii="Arial" w:hAnsi="Arial" w:cs="Arial"/>
          <w:b/>
          <w:i/>
        </w:rPr>
        <w:t>Table 1: Required changes in TS 38.104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474E67" w:rsidRPr="00474E67" w14:paraId="15ED03D0" w14:textId="77777777" w:rsidTr="00474E67">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1573B0BB" w14:textId="77777777" w:rsidR="00474E67" w:rsidRPr="00474E67" w:rsidRDefault="00474E67" w:rsidP="00474E67">
            <w:pPr>
              <w:pStyle w:val="TAH"/>
              <w:rPr>
                <w:i/>
              </w:rPr>
            </w:pPr>
            <w:r w:rsidRPr="00474E67">
              <w:rPr>
                <w:i/>
              </w:rPr>
              <w:lastRenderedPageBreak/>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124FB986" w14:textId="77777777" w:rsidR="00474E67" w:rsidRPr="00474E67" w:rsidRDefault="00474E67" w:rsidP="00474E67">
            <w:pPr>
              <w:pStyle w:val="TAH"/>
              <w:rPr>
                <w:i/>
              </w:rPr>
            </w:pPr>
            <w:r w:rsidRPr="00474E67">
              <w:rPr>
                <w:i/>
              </w:rP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178CF704" w14:textId="77777777" w:rsidR="00474E67" w:rsidRPr="00474E67" w:rsidRDefault="00474E67" w:rsidP="00474E67">
            <w:pPr>
              <w:pStyle w:val="TAH"/>
              <w:rPr>
                <w:i/>
              </w:rPr>
            </w:pPr>
            <w:r w:rsidRPr="00474E67">
              <w:rPr>
                <w:i/>
              </w:rPr>
              <w:t>Required changes in TS 3</w:t>
            </w:r>
            <w:r w:rsidRPr="00474E67">
              <w:rPr>
                <w:rFonts w:hint="eastAsia"/>
                <w:i/>
              </w:rPr>
              <w:t>8</w:t>
            </w:r>
            <w:r w:rsidRPr="00474E67">
              <w:rPr>
                <w:i/>
              </w:rPr>
              <w:t>.104</w:t>
            </w:r>
            <w:r w:rsidRPr="00474E67">
              <w:rPr>
                <w:rFonts w:hint="eastAsia"/>
                <w:i/>
              </w:rPr>
              <w:t xml:space="preserve"> </w:t>
            </w:r>
          </w:p>
        </w:tc>
      </w:tr>
      <w:tr w:rsidR="00474E67" w:rsidRPr="00474E67" w14:paraId="3D3A44C8" w14:textId="77777777" w:rsidTr="00474E6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B7EE3F" w14:textId="77777777" w:rsidR="00474E67" w:rsidRPr="00474E67" w:rsidRDefault="00474E67" w:rsidP="00474E67">
            <w:pPr>
              <w:pStyle w:val="TAL"/>
              <w:rPr>
                <w:i/>
                <w:szCs w:val="18"/>
                <w:lang w:val="en-US"/>
              </w:rPr>
            </w:pPr>
            <w:r w:rsidRPr="00474E67">
              <w:rPr>
                <w:i/>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14:paraId="6B3BBCC1" w14:textId="77777777" w:rsidR="00474E67" w:rsidRPr="00474E67" w:rsidRDefault="00474E67" w:rsidP="00474E67">
            <w:pPr>
              <w:pStyle w:val="TAL"/>
              <w:rPr>
                <w:i/>
                <w:szCs w:val="18"/>
              </w:rPr>
            </w:pPr>
            <w:r w:rsidRPr="00474E67">
              <w:rPr>
                <w:i/>
              </w:rPr>
              <w:t>Operating bands</w:t>
            </w:r>
          </w:p>
        </w:tc>
        <w:tc>
          <w:tcPr>
            <w:tcW w:w="5364" w:type="dxa"/>
            <w:tcBorders>
              <w:top w:val="single" w:sz="4" w:space="0" w:color="auto"/>
              <w:left w:val="single" w:sz="4" w:space="0" w:color="auto"/>
              <w:bottom w:val="single" w:sz="4" w:space="0" w:color="auto"/>
              <w:right w:val="single" w:sz="4" w:space="0" w:color="auto"/>
            </w:tcBorders>
            <w:vAlign w:val="center"/>
          </w:tcPr>
          <w:p w14:paraId="6DC51818" w14:textId="77777777" w:rsidR="00474E67" w:rsidRPr="00474E67" w:rsidRDefault="00474E67" w:rsidP="00474E67">
            <w:pPr>
              <w:pStyle w:val="TAL"/>
              <w:rPr>
                <w:i/>
                <w:szCs w:val="18"/>
                <w:lang w:val="en-US"/>
              </w:rPr>
            </w:pPr>
            <w:r w:rsidRPr="00474E67">
              <w:rPr>
                <w:i/>
                <w:szCs w:val="18"/>
                <w:lang w:val="en-US"/>
              </w:rPr>
              <w:t xml:space="preserve">Operating band of </w:t>
            </w:r>
            <w:r w:rsidRPr="00474E67">
              <w:rPr>
                <w:rFonts w:hint="eastAsia"/>
                <w:i/>
                <w:szCs w:val="18"/>
                <w:lang w:val="en-US"/>
              </w:rPr>
              <w:t xml:space="preserve">n259 shall be added in to Table </w:t>
            </w:r>
            <w:r w:rsidRPr="00474E67">
              <w:rPr>
                <w:i/>
              </w:rPr>
              <w:t>Table 5.2-2.</w:t>
            </w:r>
          </w:p>
        </w:tc>
      </w:tr>
      <w:tr w:rsidR="00474E67" w:rsidRPr="00474E67" w14:paraId="188359CC" w14:textId="77777777" w:rsidTr="00474E6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6D946E" w14:textId="77777777" w:rsidR="00474E67" w:rsidRPr="00474E67" w:rsidRDefault="00474E67" w:rsidP="00474E67">
            <w:pPr>
              <w:pStyle w:val="TAL"/>
              <w:rPr>
                <w:i/>
                <w:szCs w:val="18"/>
              </w:rPr>
            </w:pPr>
            <w:r w:rsidRPr="00474E67">
              <w:rPr>
                <w:rFonts w:eastAsia="游明朝"/>
                <w:i/>
              </w:rPr>
              <w:t>5.3.5</w:t>
            </w:r>
          </w:p>
        </w:tc>
        <w:tc>
          <w:tcPr>
            <w:tcW w:w="2745" w:type="dxa"/>
            <w:tcBorders>
              <w:top w:val="single" w:sz="4" w:space="0" w:color="auto"/>
              <w:left w:val="single" w:sz="4" w:space="0" w:color="auto"/>
              <w:bottom w:val="single" w:sz="4" w:space="0" w:color="auto"/>
              <w:right w:val="single" w:sz="4" w:space="0" w:color="auto"/>
            </w:tcBorders>
            <w:vAlign w:val="center"/>
          </w:tcPr>
          <w:p w14:paraId="29E42FC1" w14:textId="77777777" w:rsidR="00474E67" w:rsidRPr="00474E67" w:rsidRDefault="00474E67" w:rsidP="00474E67">
            <w:pPr>
              <w:pStyle w:val="TAL"/>
              <w:rPr>
                <w:i/>
                <w:szCs w:val="18"/>
                <w:lang w:val="en-US"/>
              </w:rPr>
            </w:pPr>
            <w:r w:rsidRPr="00474E67">
              <w:rPr>
                <w:i/>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3208D941" w14:textId="77777777" w:rsidR="00474E67" w:rsidRPr="00474E67" w:rsidRDefault="00474E67" w:rsidP="00474E67">
            <w:pPr>
              <w:pStyle w:val="TAL"/>
              <w:rPr>
                <w:i/>
                <w:szCs w:val="18"/>
                <w:lang w:val="en-US"/>
              </w:rPr>
            </w:pPr>
            <w:r w:rsidRPr="00474E67">
              <w:rPr>
                <w:i/>
                <w:szCs w:val="18"/>
                <w:lang w:val="en-US"/>
              </w:rPr>
              <w:t xml:space="preserve">Channel bandwidths and corresponding SCS for n259 shall be added in </w:t>
            </w:r>
            <w:r w:rsidRPr="00474E67">
              <w:rPr>
                <w:i/>
              </w:rPr>
              <w:t>Table 5.3.5-2.</w:t>
            </w:r>
          </w:p>
        </w:tc>
      </w:tr>
      <w:tr w:rsidR="00474E67" w:rsidRPr="00474E67" w14:paraId="3A512184" w14:textId="77777777" w:rsidTr="00474E6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18B005" w14:textId="77777777" w:rsidR="00474E67" w:rsidRPr="00474E67" w:rsidRDefault="00474E67" w:rsidP="00474E67">
            <w:pPr>
              <w:pStyle w:val="TAL"/>
              <w:rPr>
                <w:i/>
                <w:szCs w:val="18"/>
              </w:rPr>
            </w:pPr>
            <w:bookmarkStart w:id="0" w:name="_Toc526338423"/>
            <w:r w:rsidRPr="00474E67">
              <w:rPr>
                <w:rFonts w:eastAsia="游明朝"/>
                <w:i/>
              </w:rPr>
              <w:t>5.4.2.3</w:t>
            </w:r>
            <w:r w:rsidRPr="00474E67">
              <w:rPr>
                <w:rFonts w:eastAsia="游明朝"/>
                <w:i/>
              </w:rPr>
              <w:tab/>
            </w:r>
            <w:bookmarkEnd w:id="0"/>
          </w:p>
        </w:tc>
        <w:tc>
          <w:tcPr>
            <w:tcW w:w="2745" w:type="dxa"/>
            <w:tcBorders>
              <w:top w:val="single" w:sz="4" w:space="0" w:color="auto"/>
              <w:left w:val="single" w:sz="4" w:space="0" w:color="auto"/>
              <w:bottom w:val="single" w:sz="4" w:space="0" w:color="auto"/>
              <w:right w:val="single" w:sz="4" w:space="0" w:color="auto"/>
            </w:tcBorders>
            <w:vAlign w:val="center"/>
          </w:tcPr>
          <w:p w14:paraId="0825592E" w14:textId="77777777" w:rsidR="00474E67" w:rsidRPr="00474E67" w:rsidRDefault="00474E67" w:rsidP="00474E67">
            <w:pPr>
              <w:pStyle w:val="TAL"/>
              <w:rPr>
                <w:i/>
                <w:szCs w:val="18"/>
              </w:rPr>
            </w:pPr>
            <w:r w:rsidRPr="00474E67">
              <w:rPr>
                <w:rFonts w:eastAsia="游明朝"/>
                <w:i/>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1BDAF762" w14:textId="77777777" w:rsidR="00474E67" w:rsidRPr="00474E67" w:rsidRDefault="00474E67" w:rsidP="00474E67">
            <w:pPr>
              <w:pStyle w:val="TAL"/>
              <w:rPr>
                <w:i/>
                <w:szCs w:val="18"/>
                <w:lang w:val="en-US"/>
              </w:rPr>
            </w:pPr>
            <w:r w:rsidRPr="00474E67">
              <w:rPr>
                <w:rFonts w:eastAsia="游明朝"/>
                <w:i/>
              </w:rPr>
              <w:t xml:space="preserve">Applicable </w:t>
            </w:r>
            <w:r w:rsidRPr="00474E67">
              <w:rPr>
                <w:i/>
              </w:rPr>
              <w:t>NR-A</w:t>
            </w:r>
            <w:r w:rsidRPr="00474E67">
              <w:rPr>
                <w:rFonts w:eastAsia="游明朝"/>
                <w:i/>
              </w:rPr>
              <w:t xml:space="preserve">RFCN for n259 shall be added into </w:t>
            </w:r>
            <w:r w:rsidRPr="00474E67">
              <w:rPr>
                <w:i/>
              </w:rPr>
              <w:t>Table 5.4.2.3-2 once the lower frequency limit for n259 is determined.</w:t>
            </w:r>
          </w:p>
        </w:tc>
      </w:tr>
      <w:tr w:rsidR="00474E67" w:rsidRPr="00474E67" w14:paraId="63C7400C" w14:textId="77777777" w:rsidTr="00474E6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7F9503" w14:textId="77777777" w:rsidR="00474E67" w:rsidRPr="00474E67" w:rsidRDefault="00474E67" w:rsidP="00474E67">
            <w:pPr>
              <w:pStyle w:val="TAL"/>
              <w:rPr>
                <w:i/>
                <w:szCs w:val="18"/>
                <w:lang w:val="en-US"/>
              </w:rPr>
            </w:pPr>
            <w:r w:rsidRPr="00474E67">
              <w:rPr>
                <w:i/>
                <w:szCs w:val="18"/>
                <w:lang w:val="en-US"/>
              </w:rPr>
              <w:t>5.4.3.3</w:t>
            </w:r>
            <w:r w:rsidRPr="00474E67">
              <w:rPr>
                <w:i/>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14:paraId="1A848456" w14:textId="77777777" w:rsidR="00474E67" w:rsidRPr="00474E67" w:rsidRDefault="00474E67" w:rsidP="00474E67">
            <w:pPr>
              <w:pStyle w:val="TAL"/>
              <w:rPr>
                <w:i/>
                <w:szCs w:val="18"/>
              </w:rPr>
            </w:pPr>
            <w:r w:rsidRPr="00474E67">
              <w:rPr>
                <w:i/>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14:paraId="68D58E76" w14:textId="77777777" w:rsidR="00474E67" w:rsidRPr="00474E67" w:rsidRDefault="00474E67" w:rsidP="00474E67">
            <w:pPr>
              <w:pStyle w:val="TAL"/>
              <w:rPr>
                <w:i/>
                <w:szCs w:val="18"/>
              </w:rPr>
            </w:pPr>
            <w:r w:rsidRPr="00474E67">
              <w:rPr>
                <w:rFonts w:eastAsia="游明朝"/>
                <w:i/>
              </w:rPr>
              <w:t xml:space="preserve">Applicable SS raster entries for n259 shall be added into Table 5.4.3.3-2 </w:t>
            </w:r>
            <w:r w:rsidRPr="00474E67">
              <w:rPr>
                <w:i/>
              </w:rPr>
              <w:t>once the lower frequency limit for n259 is determined.</w:t>
            </w:r>
          </w:p>
        </w:tc>
      </w:tr>
    </w:tbl>
    <w:p w14:paraId="6DF0FDE0" w14:textId="77777777" w:rsidR="00BA3CF7" w:rsidRDefault="00BA3CF7" w:rsidP="006613B0">
      <w:pPr>
        <w:jc w:val="both"/>
        <w:rPr>
          <w:lang w:val="en-US" w:eastAsia="ja-JP"/>
        </w:rPr>
      </w:pPr>
    </w:p>
    <w:p w14:paraId="51485B55" w14:textId="77777777" w:rsidR="00220B6F" w:rsidRDefault="00220B6F" w:rsidP="006613B0">
      <w:pPr>
        <w:jc w:val="both"/>
        <w:rPr>
          <w:b/>
          <w:lang w:val="en-US" w:eastAsia="ja-JP"/>
        </w:rPr>
      </w:pPr>
      <w:r w:rsidRPr="001E1D3D">
        <w:rPr>
          <w:b/>
          <w:lang w:val="en-US" w:eastAsia="ja-JP"/>
        </w:rPr>
        <w:t xml:space="preserve">Observation 2: </w:t>
      </w:r>
      <w:r w:rsidR="001E1D3D" w:rsidRPr="001E1D3D">
        <w:rPr>
          <w:b/>
          <w:lang w:val="en-US" w:eastAsia="ja-JP"/>
        </w:rPr>
        <w:t xml:space="preserve">The </w:t>
      </w:r>
      <w:r w:rsidR="002E7A1B">
        <w:rPr>
          <w:b/>
          <w:lang w:val="en-US" w:eastAsia="ja-JP"/>
        </w:rPr>
        <w:t>impact to</w:t>
      </w:r>
      <w:r w:rsidR="001E1D3D" w:rsidRPr="001E1D3D">
        <w:rPr>
          <w:b/>
          <w:lang w:val="en-US" w:eastAsia="ja-JP"/>
        </w:rPr>
        <w:t xml:space="preserve"> BS transmitter and receiver core and conformance requirements has not been discussed.</w:t>
      </w:r>
    </w:p>
    <w:p w14:paraId="5FE4A784" w14:textId="77777777" w:rsidR="00220B6F" w:rsidRDefault="00FF13B9" w:rsidP="006613B0">
      <w:pPr>
        <w:jc w:val="both"/>
        <w:rPr>
          <w:lang w:val="en-US" w:eastAsia="ja-JP"/>
        </w:rPr>
      </w:pPr>
      <w:r>
        <w:rPr>
          <w:lang w:val="en-US" w:eastAsia="ja-JP"/>
        </w:rPr>
        <w:t>In t</w:t>
      </w:r>
      <w:r w:rsidR="001E1D3D">
        <w:rPr>
          <w:lang w:val="en-US" w:eastAsia="ja-JP"/>
        </w:rPr>
        <w:t>he following section</w:t>
      </w:r>
      <w:r w:rsidR="00164C6B">
        <w:rPr>
          <w:lang w:val="en-US" w:eastAsia="ja-JP"/>
        </w:rPr>
        <w:t>s</w:t>
      </w:r>
      <w:r>
        <w:rPr>
          <w:lang w:val="en-US" w:eastAsia="ja-JP"/>
        </w:rPr>
        <w:t>, we</w:t>
      </w:r>
      <w:r w:rsidR="00164C6B">
        <w:rPr>
          <w:lang w:val="en-US" w:eastAsia="ja-JP"/>
        </w:rPr>
        <w:t xml:space="preserve"> discuss</w:t>
      </w:r>
      <w:r w:rsidR="001E1D3D">
        <w:rPr>
          <w:lang w:val="en-US" w:eastAsia="ja-JP"/>
        </w:rPr>
        <w:t xml:space="preserve"> the necessity of changes for core and conformance </w:t>
      </w:r>
      <w:r w:rsidR="000A64DA">
        <w:rPr>
          <w:lang w:val="en-US" w:eastAsia="ja-JP"/>
        </w:rPr>
        <w:t>specification</w:t>
      </w:r>
      <w:r w:rsidR="001E1D3D">
        <w:rPr>
          <w:lang w:val="en-US" w:eastAsia="ja-JP"/>
        </w:rPr>
        <w:t>s</w:t>
      </w:r>
      <w:r w:rsidR="002E7A1B">
        <w:rPr>
          <w:lang w:val="en-US" w:eastAsia="ja-JP"/>
        </w:rPr>
        <w:t xml:space="preserve"> </w:t>
      </w:r>
      <w:r w:rsidR="002E7A1B" w:rsidRPr="002E7A1B">
        <w:rPr>
          <w:lang w:val="en-US" w:eastAsia="ja-JP"/>
        </w:rPr>
        <w:t>based on the objectives agreed in WID</w:t>
      </w:r>
      <w:r w:rsidR="001E1D3D">
        <w:rPr>
          <w:lang w:val="en-US" w:eastAsia="ja-JP"/>
        </w:rPr>
        <w:t>.</w:t>
      </w:r>
    </w:p>
    <w:p w14:paraId="61FB5269" w14:textId="77777777" w:rsidR="00220B6F" w:rsidRDefault="00164C6B" w:rsidP="00164C6B">
      <w:pPr>
        <w:pStyle w:val="2"/>
        <w:rPr>
          <w:lang w:val="en-US" w:eastAsia="ja-JP"/>
        </w:rPr>
      </w:pPr>
      <w:r>
        <w:rPr>
          <w:lang w:val="en-US" w:eastAsia="ja-JP"/>
        </w:rPr>
        <w:t>2.1</w:t>
      </w:r>
      <w:r>
        <w:rPr>
          <w:lang w:val="en-US" w:eastAsia="ja-JP"/>
        </w:rPr>
        <w:tab/>
      </w:r>
      <w:r w:rsidR="00101D84">
        <w:rPr>
          <w:lang w:val="en-US" w:eastAsia="ja-JP"/>
        </w:rPr>
        <w:t>C</w:t>
      </w:r>
      <w:r w:rsidR="000A64DA">
        <w:rPr>
          <w:lang w:val="en-US" w:eastAsia="ja-JP"/>
        </w:rPr>
        <w:t>hange</w:t>
      </w:r>
      <w:r w:rsidR="00FF13B9">
        <w:rPr>
          <w:lang w:val="en-US" w:eastAsia="ja-JP"/>
        </w:rPr>
        <w:t>s</w:t>
      </w:r>
      <w:r w:rsidR="000A64DA">
        <w:rPr>
          <w:lang w:val="en-US" w:eastAsia="ja-JP"/>
        </w:rPr>
        <w:t xml:space="preserve"> for core specification</w:t>
      </w:r>
    </w:p>
    <w:p w14:paraId="01956FB9" w14:textId="77777777" w:rsidR="00BA3CF7" w:rsidRPr="00F30C72" w:rsidRDefault="00164C6B" w:rsidP="006613B0">
      <w:pPr>
        <w:jc w:val="both"/>
        <w:rPr>
          <w:lang w:val="en-US" w:eastAsia="ja-JP"/>
        </w:rPr>
      </w:pPr>
      <w:r w:rsidRPr="00164C6B">
        <w:rPr>
          <w:lang w:val="en-US" w:eastAsia="ja-JP"/>
        </w:rPr>
        <w:t>Table 1 summarizes the frequency ranges that apply to the requirements of each transmitter and receiver.</w:t>
      </w:r>
      <w:r w:rsidR="00EE109A">
        <w:rPr>
          <w:lang w:val="en-US" w:eastAsia="ja-JP"/>
        </w:rPr>
        <w:t xml:space="preserve"> </w:t>
      </w:r>
    </w:p>
    <w:p w14:paraId="5CEBBD0F" w14:textId="77777777" w:rsidR="00164C6B" w:rsidRDefault="00164C6B" w:rsidP="005F628C">
      <w:pPr>
        <w:pStyle w:val="TH"/>
        <w:rPr>
          <w:lang w:val="en-US" w:eastAsia="ja-JP"/>
        </w:rPr>
      </w:pPr>
      <w:r>
        <w:rPr>
          <w:lang w:val="en-US" w:eastAsia="ja-JP"/>
        </w:rPr>
        <w:t xml:space="preserve">Table 1: </w:t>
      </w:r>
      <w:r w:rsidR="000A64DA">
        <w:rPr>
          <w:lang w:val="en-US" w:eastAsia="ja-JP"/>
        </w:rPr>
        <w:t>Summary of the necessity of changes for BS RF conformance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544"/>
        <w:gridCol w:w="2593"/>
        <w:gridCol w:w="2460"/>
      </w:tblGrid>
      <w:tr w:rsidR="00DB71C7" w14:paraId="19E74024" w14:textId="77777777" w:rsidTr="00B57FF1">
        <w:tc>
          <w:tcPr>
            <w:tcW w:w="1242" w:type="dxa"/>
            <w:shd w:val="clear" w:color="auto" w:fill="auto"/>
          </w:tcPr>
          <w:p w14:paraId="5AC0D2C6" w14:textId="77777777" w:rsidR="005F628C" w:rsidRDefault="00DB71C7" w:rsidP="005F628C">
            <w:pPr>
              <w:pStyle w:val="TAH"/>
            </w:pPr>
            <w:r>
              <w:t xml:space="preserve">Section </w:t>
            </w:r>
          </w:p>
          <w:p w14:paraId="3262D191" w14:textId="77777777" w:rsidR="00DB71C7" w:rsidRDefault="00DB71C7" w:rsidP="005F628C">
            <w:pPr>
              <w:pStyle w:val="TAH"/>
            </w:pPr>
            <w:r>
              <w:t>(TS 38.104)</w:t>
            </w:r>
          </w:p>
        </w:tc>
        <w:tc>
          <w:tcPr>
            <w:tcW w:w="3544" w:type="dxa"/>
            <w:shd w:val="clear" w:color="auto" w:fill="auto"/>
          </w:tcPr>
          <w:p w14:paraId="140E8723" w14:textId="77777777" w:rsidR="00DB71C7" w:rsidRDefault="00DB71C7" w:rsidP="005F628C">
            <w:pPr>
              <w:pStyle w:val="TAH"/>
            </w:pPr>
            <w:r>
              <w:t>Requirement</w:t>
            </w:r>
          </w:p>
        </w:tc>
        <w:tc>
          <w:tcPr>
            <w:tcW w:w="2593" w:type="dxa"/>
            <w:shd w:val="clear" w:color="auto" w:fill="auto"/>
          </w:tcPr>
          <w:p w14:paraId="0C630CEE" w14:textId="77777777" w:rsidR="00FF13B9" w:rsidRDefault="00FF13B9" w:rsidP="00FF13B9">
            <w:pPr>
              <w:pStyle w:val="TAH"/>
            </w:pPr>
            <w:r>
              <w:t xml:space="preserve">Frequency range of operating band applicable to core requirement </w:t>
            </w:r>
          </w:p>
          <w:p w14:paraId="4EF3B750" w14:textId="77777777" w:rsidR="00DB71C7" w:rsidRDefault="00A97B23" w:rsidP="003D78A0">
            <w:pPr>
              <w:pStyle w:val="TAH"/>
            </w:pPr>
            <w:r>
              <w:t xml:space="preserve"> (NOTE 1)</w:t>
            </w:r>
          </w:p>
        </w:tc>
        <w:tc>
          <w:tcPr>
            <w:tcW w:w="2460" w:type="dxa"/>
            <w:shd w:val="clear" w:color="auto" w:fill="auto"/>
          </w:tcPr>
          <w:p w14:paraId="76CC6262" w14:textId="77777777" w:rsidR="00DB71C7" w:rsidRDefault="005F628C" w:rsidP="005F628C">
            <w:pPr>
              <w:pStyle w:val="TAH"/>
            </w:pPr>
            <w:r>
              <w:rPr>
                <w:rFonts w:hint="eastAsia"/>
              </w:rPr>
              <w:t>N</w:t>
            </w:r>
            <w:r w:rsidR="00DB71C7">
              <w:t xml:space="preserve">ecessity </w:t>
            </w:r>
            <w:r>
              <w:t>to</w:t>
            </w:r>
            <w:r w:rsidR="00DB71C7">
              <w:t xml:space="preserve"> </w:t>
            </w:r>
            <w:r w:rsidR="00FF13B9">
              <w:t xml:space="preserve">be </w:t>
            </w:r>
            <w:r w:rsidR="00DB71C7">
              <w:t>update</w:t>
            </w:r>
            <w:r w:rsidR="00FF13B9">
              <w:t>d</w:t>
            </w:r>
            <w:r w:rsidR="00DB71C7">
              <w:t xml:space="preserve"> for </w:t>
            </w:r>
            <w:r>
              <w:t xml:space="preserve">introduction of </w:t>
            </w:r>
            <w:r w:rsidR="00DB71C7">
              <w:t>n259</w:t>
            </w:r>
          </w:p>
        </w:tc>
      </w:tr>
      <w:tr w:rsidR="003D78A0" w14:paraId="7326F976" w14:textId="77777777" w:rsidTr="00B57FF1">
        <w:tc>
          <w:tcPr>
            <w:tcW w:w="9839" w:type="dxa"/>
            <w:gridSpan w:val="4"/>
            <w:shd w:val="clear" w:color="auto" w:fill="BFBFBF"/>
          </w:tcPr>
          <w:p w14:paraId="57946657" w14:textId="77777777" w:rsidR="003D78A0" w:rsidRDefault="003D78A0" w:rsidP="005F628C">
            <w:pPr>
              <w:pStyle w:val="TAC"/>
            </w:pPr>
            <w:r w:rsidRPr="005A07C7">
              <w:t>Radiated transmitter characteristics</w:t>
            </w:r>
          </w:p>
        </w:tc>
      </w:tr>
      <w:tr w:rsidR="00DB71C7" w14:paraId="653F7ABC" w14:textId="77777777" w:rsidTr="00B57FF1">
        <w:tc>
          <w:tcPr>
            <w:tcW w:w="1242" w:type="dxa"/>
            <w:shd w:val="clear" w:color="auto" w:fill="auto"/>
          </w:tcPr>
          <w:p w14:paraId="393D0640" w14:textId="77777777" w:rsidR="00DB71C7" w:rsidRDefault="006A62A2" w:rsidP="005F628C">
            <w:pPr>
              <w:pStyle w:val="TAC"/>
            </w:pPr>
            <w:r w:rsidRPr="006A62A2">
              <w:t>9.2</w:t>
            </w:r>
          </w:p>
        </w:tc>
        <w:tc>
          <w:tcPr>
            <w:tcW w:w="3544" w:type="dxa"/>
            <w:shd w:val="clear" w:color="auto" w:fill="auto"/>
          </w:tcPr>
          <w:p w14:paraId="75258BC1" w14:textId="77777777" w:rsidR="00DB71C7" w:rsidRDefault="006A62A2" w:rsidP="005F628C">
            <w:pPr>
              <w:pStyle w:val="TAC"/>
            </w:pPr>
            <w:r w:rsidRPr="006A62A2">
              <w:t>Radiated transmit power</w:t>
            </w:r>
          </w:p>
        </w:tc>
        <w:tc>
          <w:tcPr>
            <w:tcW w:w="2593" w:type="dxa"/>
            <w:shd w:val="clear" w:color="auto" w:fill="auto"/>
          </w:tcPr>
          <w:p w14:paraId="3C6F6865" w14:textId="77777777" w:rsidR="006A62A2" w:rsidRDefault="006A62A2" w:rsidP="005F628C">
            <w:pPr>
              <w:pStyle w:val="TAC"/>
            </w:pPr>
            <w:r>
              <w:t>Not mentioned</w:t>
            </w:r>
          </w:p>
        </w:tc>
        <w:tc>
          <w:tcPr>
            <w:tcW w:w="2460" w:type="dxa"/>
            <w:shd w:val="clear" w:color="auto" w:fill="auto"/>
          </w:tcPr>
          <w:p w14:paraId="1904B925" w14:textId="77777777" w:rsidR="00DB71C7" w:rsidRDefault="006A62A2" w:rsidP="005F628C">
            <w:pPr>
              <w:pStyle w:val="TAC"/>
            </w:pPr>
            <w:r>
              <w:t>No</w:t>
            </w:r>
          </w:p>
        </w:tc>
      </w:tr>
      <w:tr w:rsidR="006A62A2" w14:paraId="635181EB" w14:textId="77777777" w:rsidTr="00B57FF1">
        <w:tc>
          <w:tcPr>
            <w:tcW w:w="1242" w:type="dxa"/>
            <w:shd w:val="clear" w:color="auto" w:fill="auto"/>
          </w:tcPr>
          <w:p w14:paraId="4F546446" w14:textId="77777777" w:rsidR="006A62A2" w:rsidRDefault="006A62A2" w:rsidP="005F628C">
            <w:pPr>
              <w:pStyle w:val="TAC"/>
            </w:pPr>
            <w:bookmarkStart w:id="1" w:name="_Toc535320734"/>
            <w:r w:rsidRPr="006A62A2">
              <w:t>9.3</w:t>
            </w:r>
            <w:bookmarkEnd w:id="1"/>
          </w:p>
        </w:tc>
        <w:tc>
          <w:tcPr>
            <w:tcW w:w="3544" w:type="dxa"/>
            <w:shd w:val="clear" w:color="auto" w:fill="auto"/>
          </w:tcPr>
          <w:p w14:paraId="7397B36F" w14:textId="77777777" w:rsidR="006A62A2" w:rsidRDefault="006A62A2" w:rsidP="005F628C">
            <w:pPr>
              <w:pStyle w:val="TAC"/>
            </w:pPr>
            <w:r w:rsidRPr="006A62A2">
              <w:t>OTA base station output power</w:t>
            </w:r>
          </w:p>
        </w:tc>
        <w:tc>
          <w:tcPr>
            <w:tcW w:w="2593" w:type="dxa"/>
            <w:shd w:val="clear" w:color="auto" w:fill="auto"/>
          </w:tcPr>
          <w:p w14:paraId="1DCB99A5" w14:textId="77777777" w:rsidR="006A62A2" w:rsidRDefault="006A62A2" w:rsidP="005F628C">
            <w:pPr>
              <w:pStyle w:val="TAC"/>
            </w:pPr>
            <w:r>
              <w:t>Not mentioned</w:t>
            </w:r>
          </w:p>
        </w:tc>
        <w:tc>
          <w:tcPr>
            <w:tcW w:w="2460" w:type="dxa"/>
            <w:shd w:val="clear" w:color="auto" w:fill="auto"/>
          </w:tcPr>
          <w:p w14:paraId="26D20D35" w14:textId="77777777" w:rsidR="006A62A2" w:rsidRDefault="006A62A2" w:rsidP="005F628C">
            <w:pPr>
              <w:pStyle w:val="TAC"/>
            </w:pPr>
            <w:r>
              <w:t>No</w:t>
            </w:r>
          </w:p>
        </w:tc>
      </w:tr>
      <w:tr w:rsidR="006A62A2" w14:paraId="598F4AEF" w14:textId="77777777" w:rsidTr="00B57FF1">
        <w:tc>
          <w:tcPr>
            <w:tcW w:w="1242" w:type="dxa"/>
            <w:shd w:val="clear" w:color="auto" w:fill="auto"/>
          </w:tcPr>
          <w:p w14:paraId="48F20224" w14:textId="77777777" w:rsidR="006A62A2" w:rsidRDefault="00EE109A" w:rsidP="005F628C">
            <w:pPr>
              <w:pStyle w:val="TAC"/>
            </w:pPr>
            <w:r w:rsidRPr="005A07C7">
              <w:t>9.4.3</w:t>
            </w:r>
          </w:p>
        </w:tc>
        <w:tc>
          <w:tcPr>
            <w:tcW w:w="3544" w:type="dxa"/>
            <w:shd w:val="clear" w:color="auto" w:fill="auto"/>
          </w:tcPr>
          <w:p w14:paraId="0748FCE4" w14:textId="77777777" w:rsidR="006A62A2" w:rsidRDefault="00EE109A" w:rsidP="005F628C">
            <w:pPr>
              <w:pStyle w:val="TAC"/>
            </w:pPr>
            <w:bookmarkStart w:id="2" w:name="_Toc535320744"/>
            <w:r w:rsidRPr="005A07C7">
              <w:t>OTA t</w:t>
            </w:r>
            <w:r w:rsidRPr="005A07C7">
              <w:rPr>
                <w:rFonts w:hint="eastAsia"/>
              </w:rPr>
              <w:t>otal power dynamic range</w:t>
            </w:r>
            <w:bookmarkEnd w:id="2"/>
          </w:p>
        </w:tc>
        <w:tc>
          <w:tcPr>
            <w:tcW w:w="2593" w:type="dxa"/>
            <w:shd w:val="clear" w:color="auto" w:fill="auto"/>
          </w:tcPr>
          <w:p w14:paraId="161A7A31" w14:textId="77777777" w:rsidR="006A62A2" w:rsidRDefault="006A62A2" w:rsidP="005F628C">
            <w:pPr>
              <w:pStyle w:val="TAC"/>
            </w:pPr>
            <w:r>
              <w:t>Not mentioned</w:t>
            </w:r>
          </w:p>
        </w:tc>
        <w:tc>
          <w:tcPr>
            <w:tcW w:w="2460" w:type="dxa"/>
            <w:shd w:val="clear" w:color="auto" w:fill="auto"/>
          </w:tcPr>
          <w:p w14:paraId="10CE6898" w14:textId="77777777" w:rsidR="006A62A2" w:rsidRDefault="006A62A2" w:rsidP="005F628C">
            <w:pPr>
              <w:pStyle w:val="TAC"/>
            </w:pPr>
            <w:r>
              <w:t>No</w:t>
            </w:r>
          </w:p>
        </w:tc>
      </w:tr>
      <w:tr w:rsidR="006A62A2" w14:paraId="1EE42B81" w14:textId="77777777" w:rsidTr="00B57FF1">
        <w:tc>
          <w:tcPr>
            <w:tcW w:w="1242" w:type="dxa"/>
            <w:shd w:val="clear" w:color="auto" w:fill="auto"/>
          </w:tcPr>
          <w:p w14:paraId="693AAA1C" w14:textId="77777777" w:rsidR="006A62A2" w:rsidRDefault="006A62A2" w:rsidP="005F628C">
            <w:pPr>
              <w:pStyle w:val="TAC"/>
            </w:pPr>
            <w:r w:rsidRPr="006A62A2">
              <w:t>9.5</w:t>
            </w:r>
            <w:r w:rsidR="009E571C">
              <w:t>.2</w:t>
            </w:r>
          </w:p>
        </w:tc>
        <w:tc>
          <w:tcPr>
            <w:tcW w:w="3544" w:type="dxa"/>
            <w:shd w:val="clear" w:color="auto" w:fill="auto"/>
          </w:tcPr>
          <w:p w14:paraId="0A9CD49C" w14:textId="77777777" w:rsidR="006A62A2" w:rsidRDefault="009E571C" w:rsidP="005F628C">
            <w:pPr>
              <w:pStyle w:val="TAC"/>
            </w:pPr>
            <w:r w:rsidRPr="009E571C">
              <w:t>OTA transmitter OFF power</w:t>
            </w:r>
          </w:p>
        </w:tc>
        <w:tc>
          <w:tcPr>
            <w:tcW w:w="2593" w:type="dxa"/>
            <w:shd w:val="clear" w:color="auto" w:fill="auto"/>
          </w:tcPr>
          <w:p w14:paraId="3D950F62" w14:textId="77777777" w:rsidR="006A62A2" w:rsidRDefault="00DC7EFB" w:rsidP="005F628C">
            <w:pPr>
              <w:pStyle w:val="TAC"/>
            </w:pPr>
            <w:r>
              <w:t>Refer to OTA transient period</w:t>
            </w:r>
          </w:p>
        </w:tc>
        <w:tc>
          <w:tcPr>
            <w:tcW w:w="2460" w:type="dxa"/>
            <w:shd w:val="clear" w:color="auto" w:fill="auto"/>
          </w:tcPr>
          <w:p w14:paraId="1A7BEA9C" w14:textId="77777777" w:rsidR="006A62A2" w:rsidRDefault="006A62A2" w:rsidP="005F628C">
            <w:pPr>
              <w:pStyle w:val="TAC"/>
            </w:pPr>
            <w:r>
              <w:t>No</w:t>
            </w:r>
          </w:p>
        </w:tc>
      </w:tr>
      <w:tr w:rsidR="00F30C72" w14:paraId="4474DA85" w14:textId="77777777" w:rsidTr="00B57FF1">
        <w:tc>
          <w:tcPr>
            <w:tcW w:w="1242" w:type="dxa"/>
            <w:shd w:val="clear" w:color="auto" w:fill="auto"/>
          </w:tcPr>
          <w:p w14:paraId="3265BC9F" w14:textId="77777777" w:rsidR="00F30C72" w:rsidRPr="006A62A2" w:rsidRDefault="00F30C72" w:rsidP="005F628C">
            <w:pPr>
              <w:pStyle w:val="TAC"/>
            </w:pPr>
            <w:r>
              <w:t>9.5.3</w:t>
            </w:r>
          </w:p>
        </w:tc>
        <w:tc>
          <w:tcPr>
            <w:tcW w:w="3544" w:type="dxa"/>
            <w:shd w:val="clear" w:color="auto" w:fill="auto"/>
          </w:tcPr>
          <w:p w14:paraId="0401E18E" w14:textId="77777777" w:rsidR="00F30C72" w:rsidRPr="009E571C" w:rsidRDefault="00F30C72" w:rsidP="005F628C">
            <w:pPr>
              <w:pStyle w:val="TAC"/>
            </w:pPr>
            <w:r w:rsidRPr="009E571C">
              <w:t>OTA transient period</w:t>
            </w:r>
          </w:p>
        </w:tc>
        <w:tc>
          <w:tcPr>
            <w:tcW w:w="2593" w:type="dxa"/>
            <w:shd w:val="clear" w:color="auto" w:fill="auto"/>
          </w:tcPr>
          <w:p w14:paraId="5736A421" w14:textId="77777777" w:rsidR="00F30C72" w:rsidRDefault="00F30C72" w:rsidP="005F628C">
            <w:pPr>
              <w:pStyle w:val="TAC"/>
            </w:pPr>
            <w:r w:rsidRPr="005F628C">
              <w:t>Not mentioned</w:t>
            </w:r>
          </w:p>
        </w:tc>
        <w:tc>
          <w:tcPr>
            <w:tcW w:w="2460" w:type="dxa"/>
            <w:shd w:val="clear" w:color="auto" w:fill="auto"/>
          </w:tcPr>
          <w:p w14:paraId="664371E2" w14:textId="77777777" w:rsidR="00F30C72" w:rsidRDefault="00F30C72" w:rsidP="005F628C">
            <w:pPr>
              <w:pStyle w:val="TAC"/>
            </w:pPr>
            <w:r>
              <w:t>No</w:t>
            </w:r>
          </w:p>
        </w:tc>
      </w:tr>
      <w:tr w:rsidR="00F30C72" w14:paraId="7DF0892B" w14:textId="77777777" w:rsidTr="00B57FF1">
        <w:tc>
          <w:tcPr>
            <w:tcW w:w="1242" w:type="dxa"/>
            <w:shd w:val="clear" w:color="auto" w:fill="auto"/>
          </w:tcPr>
          <w:p w14:paraId="51EFFDFA" w14:textId="77777777" w:rsidR="00F30C72" w:rsidRPr="005F628C" w:rsidRDefault="00F30C72" w:rsidP="005F628C">
            <w:pPr>
              <w:pStyle w:val="TAC"/>
            </w:pPr>
            <w:r>
              <w:t>9.6.1</w:t>
            </w:r>
          </w:p>
        </w:tc>
        <w:tc>
          <w:tcPr>
            <w:tcW w:w="3544" w:type="dxa"/>
            <w:shd w:val="clear" w:color="auto" w:fill="auto"/>
          </w:tcPr>
          <w:p w14:paraId="7EEF3B9B" w14:textId="77777777" w:rsidR="00F30C72" w:rsidRPr="005F628C" w:rsidRDefault="00F30C72" w:rsidP="005F628C">
            <w:pPr>
              <w:pStyle w:val="TAC"/>
            </w:pPr>
            <w:r w:rsidRPr="009E571C">
              <w:t>OTA frequency error</w:t>
            </w:r>
          </w:p>
        </w:tc>
        <w:tc>
          <w:tcPr>
            <w:tcW w:w="2593" w:type="dxa"/>
            <w:shd w:val="clear" w:color="auto" w:fill="auto"/>
          </w:tcPr>
          <w:p w14:paraId="3ACE96B4" w14:textId="77777777" w:rsidR="00F30C72" w:rsidRPr="005F628C" w:rsidRDefault="00F30C72" w:rsidP="005F628C">
            <w:pPr>
              <w:pStyle w:val="TAC"/>
            </w:pPr>
            <w:r w:rsidRPr="005F628C">
              <w:t>Not mentioned</w:t>
            </w:r>
          </w:p>
        </w:tc>
        <w:tc>
          <w:tcPr>
            <w:tcW w:w="2460" w:type="dxa"/>
            <w:shd w:val="clear" w:color="auto" w:fill="auto"/>
          </w:tcPr>
          <w:p w14:paraId="227858B9" w14:textId="77777777" w:rsidR="00F30C72" w:rsidRDefault="00F30C72" w:rsidP="005F628C">
            <w:pPr>
              <w:pStyle w:val="TAC"/>
            </w:pPr>
            <w:r>
              <w:t>No</w:t>
            </w:r>
          </w:p>
        </w:tc>
      </w:tr>
      <w:tr w:rsidR="00F30C72" w14:paraId="1AA146A9" w14:textId="77777777" w:rsidTr="00B57FF1">
        <w:tc>
          <w:tcPr>
            <w:tcW w:w="1242" w:type="dxa"/>
            <w:shd w:val="clear" w:color="auto" w:fill="auto"/>
          </w:tcPr>
          <w:p w14:paraId="0FCB4045" w14:textId="77777777" w:rsidR="00F30C72" w:rsidRPr="005F628C" w:rsidRDefault="00F30C72" w:rsidP="005F628C">
            <w:pPr>
              <w:pStyle w:val="TAC"/>
            </w:pPr>
            <w:r>
              <w:t>9.6.2</w:t>
            </w:r>
          </w:p>
        </w:tc>
        <w:tc>
          <w:tcPr>
            <w:tcW w:w="3544" w:type="dxa"/>
            <w:shd w:val="clear" w:color="auto" w:fill="auto"/>
          </w:tcPr>
          <w:p w14:paraId="036D3E1C" w14:textId="77777777" w:rsidR="00F30C72" w:rsidRPr="005F628C" w:rsidRDefault="00F30C72" w:rsidP="005F628C">
            <w:pPr>
              <w:pStyle w:val="TAC"/>
            </w:pPr>
            <w:r w:rsidRPr="009E571C">
              <w:t>OTA modulation quality</w:t>
            </w:r>
          </w:p>
        </w:tc>
        <w:tc>
          <w:tcPr>
            <w:tcW w:w="2593" w:type="dxa"/>
            <w:shd w:val="clear" w:color="auto" w:fill="auto"/>
          </w:tcPr>
          <w:p w14:paraId="10F45DA4" w14:textId="77777777" w:rsidR="00F30C72" w:rsidRPr="005F628C" w:rsidRDefault="00F30C72" w:rsidP="005F628C">
            <w:pPr>
              <w:pStyle w:val="TAC"/>
            </w:pPr>
            <w:r w:rsidRPr="005F628C">
              <w:t>Not mentioned</w:t>
            </w:r>
          </w:p>
        </w:tc>
        <w:tc>
          <w:tcPr>
            <w:tcW w:w="2460" w:type="dxa"/>
            <w:shd w:val="clear" w:color="auto" w:fill="auto"/>
          </w:tcPr>
          <w:p w14:paraId="09B9092A" w14:textId="77777777" w:rsidR="00F30C72" w:rsidRDefault="00F30C72" w:rsidP="005F628C">
            <w:pPr>
              <w:pStyle w:val="TAC"/>
            </w:pPr>
            <w:r>
              <w:t>No</w:t>
            </w:r>
          </w:p>
        </w:tc>
      </w:tr>
      <w:tr w:rsidR="00F30C72" w14:paraId="3FC1EB8E" w14:textId="77777777" w:rsidTr="00B57FF1">
        <w:tc>
          <w:tcPr>
            <w:tcW w:w="1242" w:type="dxa"/>
            <w:shd w:val="clear" w:color="auto" w:fill="auto"/>
          </w:tcPr>
          <w:p w14:paraId="38206FED" w14:textId="77777777" w:rsidR="00F30C72" w:rsidRPr="005F628C" w:rsidRDefault="00F30C72" w:rsidP="005F628C">
            <w:pPr>
              <w:pStyle w:val="TAC"/>
            </w:pPr>
            <w:r w:rsidRPr="00F30C72">
              <w:t>9.6.3</w:t>
            </w:r>
          </w:p>
        </w:tc>
        <w:tc>
          <w:tcPr>
            <w:tcW w:w="3544" w:type="dxa"/>
            <w:shd w:val="clear" w:color="auto" w:fill="auto"/>
          </w:tcPr>
          <w:p w14:paraId="4F72A938" w14:textId="77777777" w:rsidR="00F30C72" w:rsidRPr="005F628C" w:rsidRDefault="00F30C72" w:rsidP="005F628C">
            <w:pPr>
              <w:pStyle w:val="TAC"/>
            </w:pPr>
            <w:r w:rsidRPr="00F30C72">
              <w:t>OTA time alignment error</w:t>
            </w:r>
          </w:p>
        </w:tc>
        <w:tc>
          <w:tcPr>
            <w:tcW w:w="2593" w:type="dxa"/>
            <w:shd w:val="clear" w:color="auto" w:fill="auto"/>
          </w:tcPr>
          <w:p w14:paraId="7CD2A62D" w14:textId="77777777" w:rsidR="00F30C72" w:rsidRPr="005F628C" w:rsidRDefault="00F30C72" w:rsidP="005F628C">
            <w:pPr>
              <w:pStyle w:val="TAC"/>
            </w:pPr>
            <w:r w:rsidRPr="005F628C">
              <w:t>Not mentioned</w:t>
            </w:r>
          </w:p>
        </w:tc>
        <w:tc>
          <w:tcPr>
            <w:tcW w:w="2460" w:type="dxa"/>
            <w:shd w:val="clear" w:color="auto" w:fill="auto"/>
          </w:tcPr>
          <w:p w14:paraId="383E0E93" w14:textId="77777777" w:rsidR="00F30C72" w:rsidRDefault="00F30C72" w:rsidP="005F628C">
            <w:pPr>
              <w:pStyle w:val="TAC"/>
            </w:pPr>
            <w:r>
              <w:t>No</w:t>
            </w:r>
          </w:p>
        </w:tc>
      </w:tr>
      <w:tr w:rsidR="00F30C72" w14:paraId="3F98377D" w14:textId="77777777" w:rsidTr="00B57FF1">
        <w:tc>
          <w:tcPr>
            <w:tcW w:w="1242" w:type="dxa"/>
            <w:shd w:val="clear" w:color="auto" w:fill="auto"/>
          </w:tcPr>
          <w:p w14:paraId="0D766B60" w14:textId="77777777" w:rsidR="00F30C72" w:rsidRPr="005F628C" w:rsidRDefault="00A97B23" w:rsidP="005F628C">
            <w:pPr>
              <w:pStyle w:val="TAC"/>
            </w:pPr>
            <w:r w:rsidRPr="00A97B23">
              <w:t>9.7.1</w:t>
            </w:r>
          </w:p>
        </w:tc>
        <w:tc>
          <w:tcPr>
            <w:tcW w:w="3544" w:type="dxa"/>
            <w:shd w:val="clear" w:color="auto" w:fill="auto"/>
          </w:tcPr>
          <w:p w14:paraId="1301EB9D" w14:textId="77777777" w:rsidR="00F30C72" w:rsidRPr="005F628C" w:rsidRDefault="00A97B23" w:rsidP="005F628C">
            <w:pPr>
              <w:pStyle w:val="TAC"/>
            </w:pPr>
            <w:r w:rsidRPr="00A97B23">
              <w:t xml:space="preserve">General </w:t>
            </w:r>
            <w:r>
              <w:t xml:space="preserve">for </w:t>
            </w:r>
            <w:r w:rsidR="00F30C72" w:rsidRPr="005F628C">
              <w:t>OTA unwanted emissions</w:t>
            </w:r>
          </w:p>
        </w:tc>
        <w:tc>
          <w:tcPr>
            <w:tcW w:w="2593" w:type="dxa"/>
            <w:shd w:val="clear" w:color="auto" w:fill="auto"/>
          </w:tcPr>
          <w:p w14:paraId="4BB8A02E" w14:textId="77777777" w:rsidR="00F30C72" w:rsidRDefault="00F30C72" w:rsidP="005F628C">
            <w:pPr>
              <w:pStyle w:val="TAC"/>
            </w:pPr>
            <w:r w:rsidRPr="005F628C">
              <w:t>Not mentioned</w:t>
            </w:r>
          </w:p>
          <w:p w14:paraId="04E5DCC1" w14:textId="77777777" w:rsidR="00F30C72" w:rsidRDefault="00F30C72" w:rsidP="00F82105">
            <w:pPr>
              <w:pStyle w:val="TAC"/>
            </w:pPr>
            <w:r>
              <w:t xml:space="preserve">(However the definition of </w:t>
            </w:r>
            <w:proofErr w:type="spellStart"/>
            <w:r w:rsidRPr="00B57FF1">
              <w:rPr>
                <w:lang w:val="en-GB"/>
              </w:rPr>
              <w:t>Δf</w:t>
            </w:r>
            <w:r w:rsidRPr="00B57FF1">
              <w:rPr>
                <w:vertAlign w:val="subscript"/>
                <w:lang w:val="en-GB"/>
              </w:rPr>
              <w:t>OBUE</w:t>
            </w:r>
            <w:proofErr w:type="spellEnd"/>
            <w:r>
              <w:t xml:space="preserve"> is not enough)</w:t>
            </w:r>
          </w:p>
        </w:tc>
        <w:tc>
          <w:tcPr>
            <w:tcW w:w="2460" w:type="dxa"/>
            <w:shd w:val="clear" w:color="auto" w:fill="auto"/>
          </w:tcPr>
          <w:p w14:paraId="01529C01" w14:textId="77777777" w:rsidR="00F30C72" w:rsidRPr="00B57FF1" w:rsidRDefault="00F30C72" w:rsidP="005F628C">
            <w:pPr>
              <w:pStyle w:val="TAC"/>
              <w:rPr>
                <w:color w:val="FF0000"/>
              </w:rPr>
            </w:pPr>
            <w:r w:rsidRPr="00B57FF1">
              <w:rPr>
                <w:color w:val="FF0000"/>
              </w:rPr>
              <w:t>Yes</w:t>
            </w:r>
          </w:p>
          <w:p w14:paraId="59377534" w14:textId="77777777" w:rsidR="00F30C72" w:rsidRDefault="00F30C72" w:rsidP="005F628C">
            <w:pPr>
              <w:pStyle w:val="TAC"/>
            </w:pPr>
            <w:r>
              <w:t xml:space="preserve">(Need to update the definition of </w:t>
            </w:r>
            <w:proofErr w:type="spellStart"/>
            <w:r w:rsidRPr="00B57FF1">
              <w:rPr>
                <w:lang w:val="en-GB"/>
              </w:rPr>
              <w:t>Δf</w:t>
            </w:r>
            <w:r w:rsidRPr="00B57FF1">
              <w:rPr>
                <w:vertAlign w:val="subscript"/>
                <w:lang w:val="en-GB"/>
              </w:rPr>
              <w:t>OBUE</w:t>
            </w:r>
            <w:proofErr w:type="spellEnd"/>
            <w:r>
              <w:t>)</w:t>
            </w:r>
          </w:p>
        </w:tc>
      </w:tr>
      <w:tr w:rsidR="00F30C72" w14:paraId="15D89F27" w14:textId="77777777" w:rsidTr="00B57FF1">
        <w:tc>
          <w:tcPr>
            <w:tcW w:w="1242" w:type="dxa"/>
            <w:shd w:val="clear" w:color="auto" w:fill="auto"/>
          </w:tcPr>
          <w:p w14:paraId="4D95956B" w14:textId="77777777" w:rsidR="00F30C72" w:rsidRPr="005F628C" w:rsidRDefault="00A97B23" w:rsidP="00F82105">
            <w:pPr>
              <w:pStyle w:val="TAC"/>
            </w:pPr>
            <w:r>
              <w:t>9.7.2</w:t>
            </w:r>
          </w:p>
        </w:tc>
        <w:tc>
          <w:tcPr>
            <w:tcW w:w="3544" w:type="dxa"/>
            <w:shd w:val="clear" w:color="auto" w:fill="auto"/>
          </w:tcPr>
          <w:p w14:paraId="7E920FFF" w14:textId="77777777" w:rsidR="00F30C72" w:rsidRPr="005F628C" w:rsidRDefault="00A97B23" w:rsidP="005F628C">
            <w:pPr>
              <w:pStyle w:val="TAC"/>
            </w:pPr>
            <w:r w:rsidRPr="00A97B23">
              <w:t>OTA occupied bandwidth</w:t>
            </w:r>
          </w:p>
        </w:tc>
        <w:tc>
          <w:tcPr>
            <w:tcW w:w="2593" w:type="dxa"/>
            <w:shd w:val="clear" w:color="auto" w:fill="auto"/>
          </w:tcPr>
          <w:p w14:paraId="447C9994" w14:textId="77777777" w:rsidR="00F30C72" w:rsidRDefault="00F30C72" w:rsidP="005F628C">
            <w:pPr>
              <w:pStyle w:val="TAC"/>
            </w:pPr>
            <w:r w:rsidRPr="005F628C">
              <w:t>Not mentioned</w:t>
            </w:r>
          </w:p>
        </w:tc>
        <w:tc>
          <w:tcPr>
            <w:tcW w:w="2460" w:type="dxa"/>
            <w:shd w:val="clear" w:color="auto" w:fill="auto"/>
          </w:tcPr>
          <w:p w14:paraId="7B1CAAFD" w14:textId="77777777" w:rsidR="00F30C72" w:rsidRDefault="00F30C72" w:rsidP="005F628C">
            <w:pPr>
              <w:pStyle w:val="TAC"/>
            </w:pPr>
            <w:r>
              <w:t>No</w:t>
            </w:r>
          </w:p>
        </w:tc>
      </w:tr>
      <w:tr w:rsidR="00F30C72" w14:paraId="44AB123F" w14:textId="77777777" w:rsidTr="00B57FF1">
        <w:tc>
          <w:tcPr>
            <w:tcW w:w="1242" w:type="dxa"/>
            <w:shd w:val="clear" w:color="auto" w:fill="auto"/>
          </w:tcPr>
          <w:p w14:paraId="325E5CBB" w14:textId="77777777" w:rsidR="00F30C72" w:rsidRPr="005F628C" w:rsidRDefault="00F30C72" w:rsidP="005F628C">
            <w:pPr>
              <w:pStyle w:val="TAC"/>
            </w:pPr>
            <w:r w:rsidRPr="00F82105">
              <w:t>9.7.3</w:t>
            </w:r>
          </w:p>
        </w:tc>
        <w:tc>
          <w:tcPr>
            <w:tcW w:w="3544" w:type="dxa"/>
            <w:shd w:val="clear" w:color="auto" w:fill="auto"/>
          </w:tcPr>
          <w:p w14:paraId="6918494C" w14:textId="77777777" w:rsidR="00F30C72" w:rsidRPr="005F628C" w:rsidRDefault="00F30C72" w:rsidP="005F628C">
            <w:pPr>
              <w:pStyle w:val="TAC"/>
            </w:pPr>
            <w:r w:rsidRPr="00F82105">
              <w:t>OTA Adjacent Channel Leakage Power Ratio (ACLR)</w:t>
            </w:r>
          </w:p>
        </w:tc>
        <w:tc>
          <w:tcPr>
            <w:tcW w:w="2593" w:type="dxa"/>
            <w:shd w:val="clear" w:color="auto" w:fill="auto"/>
          </w:tcPr>
          <w:p w14:paraId="63C0E0DE" w14:textId="77777777" w:rsidR="00F30C72" w:rsidRDefault="00F30C72" w:rsidP="00F82105">
            <w:pPr>
              <w:pStyle w:val="TAC"/>
            </w:pPr>
            <w:r>
              <w:t>24.25 – 33.4 GHz</w:t>
            </w:r>
          </w:p>
          <w:p w14:paraId="797F92F1" w14:textId="77777777" w:rsidR="00F30C72" w:rsidRDefault="00F30C72" w:rsidP="00F82105">
            <w:pPr>
              <w:pStyle w:val="TAC"/>
            </w:pPr>
            <w:r>
              <w:t>37 – 52.6 GHz</w:t>
            </w:r>
          </w:p>
        </w:tc>
        <w:tc>
          <w:tcPr>
            <w:tcW w:w="2460" w:type="dxa"/>
            <w:shd w:val="clear" w:color="auto" w:fill="auto"/>
          </w:tcPr>
          <w:p w14:paraId="2E350FC7" w14:textId="77777777" w:rsidR="00F30C72" w:rsidRDefault="00F30C72" w:rsidP="005F628C">
            <w:pPr>
              <w:pStyle w:val="TAC"/>
            </w:pPr>
            <w:r>
              <w:t>No</w:t>
            </w:r>
          </w:p>
        </w:tc>
      </w:tr>
      <w:tr w:rsidR="00F30C72" w14:paraId="7FD9E833" w14:textId="77777777" w:rsidTr="00B57FF1">
        <w:tc>
          <w:tcPr>
            <w:tcW w:w="1242" w:type="dxa"/>
            <w:shd w:val="clear" w:color="auto" w:fill="auto"/>
          </w:tcPr>
          <w:p w14:paraId="71E7C344" w14:textId="77777777" w:rsidR="00F30C72" w:rsidRPr="005F628C" w:rsidRDefault="00F30C72" w:rsidP="005F628C">
            <w:pPr>
              <w:pStyle w:val="TAC"/>
            </w:pPr>
            <w:r w:rsidRPr="00F82105">
              <w:t>9.7.4</w:t>
            </w:r>
          </w:p>
        </w:tc>
        <w:tc>
          <w:tcPr>
            <w:tcW w:w="3544" w:type="dxa"/>
            <w:shd w:val="clear" w:color="auto" w:fill="auto"/>
          </w:tcPr>
          <w:p w14:paraId="633AF360" w14:textId="77777777" w:rsidR="00F30C72" w:rsidRPr="005F628C" w:rsidRDefault="00F30C72" w:rsidP="005F628C">
            <w:pPr>
              <w:pStyle w:val="TAC"/>
            </w:pPr>
            <w:r w:rsidRPr="00F82105">
              <w:t>OTA operating band unwanted emissions</w:t>
            </w:r>
          </w:p>
        </w:tc>
        <w:tc>
          <w:tcPr>
            <w:tcW w:w="2593" w:type="dxa"/>
            <w:shd w:val="clear" w:color="auto" w:fill="auto"/>
          </w:tcPr>
          <w:p w14:paraId="67978476" w14:textId="77777777" w:rsidR="00F30C72" w:rsidRDefault="00F30C72" w:rsidP="00F82105">
            <w:pPr>
              <w:pStyle w:val="TAC"/>
            </w:pPr>
            <w:r>
              <w:t>24.25 – 33.4 GHz</w:t>
            </w:r>
          </w:p>
          <w:p w14:paraId="3AC193DC" w14:textId="77777777" w:rsidR="00F30C72" w:rsidRDefault="00F30C72" w:rsidP="00F82105">
            <w:pPr>
              <w:pStyle w:val="TAC"/>
            </w:pPr>
            <w:r>
              <w:t>37 – 52.6 GHz</w:t>
            </w:r>
          </w:p>
        </w:tc>
        <w:tc>
          <w:tcPr>
            <w:tcW w:w="2460" w:type="dxa"/>
            <w:shd w:val="clear" w:color="auto" w:fill="auto"/>
          </w:tcPr>
          <w:p w14:paraId="2F523577" w14:textId="77777777" w:rsidR="00F30C72" w:rsidRDefault="00F30C72" w:rsidP="005F628C">
            <w:pPr>
              <w:pStyle w:val="TAC"/>
            </w:pPr>
            <w:r>
              <w:t>No</w:t>
            </w:r>
          </w:p>
        </w:tc>
      </w:tr>
      <w:tr w:rsidR="00F30C72" w14:paraId="70252CC0" w14:textId="77777777" w:rsidTr="00B57FF1">
        <w:tc>
          <w:tcPr>
            <w:tcW w:w="1242" w:type="dxa"/>
            <w:shd w:val="clear" w:color="auto" w:fill="auto"/>
          </w:tcPr>
          <w:p w14:paraId="65ADE1CA" w14:textId="77777777" w:rsidR="00F30C72" w:rsidRPr="005F628C" w:rsidRDefault="00F30C72" w:rsidP="005F628C">
            <w:pPr>
              <w:pStyle w:val="TAC"/>
            </w:pPr>
            <w:r w:rsidRPr="00754852">
              <w:t>9.7.5</w:t>
            </w:r>
          </w:p>
        </w:tc>
        <w:tc>
          <w:tcPr>
            <w:tcW w:w="3544" w:type="dxa"/>
            <w:shd w:val="clear" w:color="auto" w:fill="auto"/>
          </w:tcPr>
          <w:p w14:paraId="5ABBE690" w14:textId="77777777" w:rsidR="00F30C72" w:rsidRPr="005F628C" w:rsidRDefault="00F30C72" w:rsidP="005F628C">
            <w:pPr>
              <w:pStyle w:val="TAC"/>
            </w:pPr>
            <w:r w:rsidRPr="00754852">
              <w:t>OTA transmitter spurious emissions</w:t>
            </w:r>
          </w:p>
        </w:tc>
        <w:tc>
          <w:tcPr>
            <w:tcW w:w="2593" w:type="dxa"/>
            <w:shd w:val="clear" w:color="auto" w:fill="auto"/>
          </w:tcPr>
          <w:p w14:paraId="7588F687" w14:textId="77777777" w:rsidR="00F30C72" w:rsidRDefault="00F30C72" w:rsidP="005F628C">
            <w:pPr>
              <w:pStyle w:val="TAC"/>
            </w:pPr>
            <w:r w:rsidRPr="005F628C">
              <w:t>Not mentioned</w:t>
            </w:r>
          </w:p>
          <w:p w14:paraId="22669F8B" w14:textId="77777777" w:rsidR="009038CE" w:rsidRDefault="005D2D03" w:rsidP="005F628C">
            <w:pPr>
              <w:pStyle w:val="TAC"/>
            </w:pPr>
            <w:r>
              <w:t xml:space="preserve">(Step frequency </w:t>
            </w:r>
            <w:r w:rsidR="009038CE">
              <w:t xml:space="preserve">for </w:t>
            </w:r>
            <w:proofErr w:type="spellStart"/>
            <w:r w:rsidR="009038CE">
              <w:t>Cat.B</w:t>
            </w:r>
            <w:proofErr w:type="spellEnd"/>
            <w:r w:rsidR="009038CE">
              <w:t xml:space="preserve"> does not cover n259)</w:t>
            </w:r>
          </w:p>
        </w:tc>
        <w:tc>
          <w:tcPr>
            <w:tcW w:w="2460" w:type="dxa"/>
            <w:shd w:val="clear" w:color="auto" w:fill="auto"/>
          </w:tcPr>
          <w:p w14:paraId="56034CC5" w14:textId="77777777" w:rsidR="00F30C72" w:rsidRPr="00B57FF1" w:rsidRDefault="009038CE" w:rsidP="005F628C">
            <w:pPr>
              <w:pStyle w:val="TAC"/>
              <w:rPr>
                <w:color w:val="FF0000"/>
              </w:rPr>
            </w:pPr>
            <w:r w:rsidRPr="00B57FF1">
              <w:rPr>
                <w:color w:val="FF0000"/>
              </w:rPr>
              <w:t>Need to check</w:t>
            </w:r>
          </w:p>
          <w:p w14:paraId="57A50106" w14:textId="77777777" w:rsidR="009038CE" w:rsidRDefault="009038CE" w:rsidP="0066267D">
            <w:pPr>
              <w:pStyle w:val="TAC"/>
            </w:pPr>
            <w:r>
              <w:t>(</w:t>
            </w:r>
            <w:r w:rsidR="0066267D">
              <w:t xml:space="preserve">Need to </w:t>
            </w:r>
            <w:r>
              <w:t xml:space="preserve">add n259 to table </w:t>
            </w:r>
            <w:r w:rsidR="005D2D03" w:rsidRPr="007E346D">
              <w:t>9.7.5.3.2.3-2</w:t>
            </w:r>
            <w:r w:rsidR="0066267D">
              <w:t xml:space="preserve"> if necessary</w:t>
            </w:r>
            <w:r>
              <w:t>)</w:t>
            </w:r>
          </w:p>
        </w:tc>
      </w:tr>
      <w:tr w:rsidR="00F30C72" w14:paraId="7EE2E3D6" w14:textId="77777777" w:rsidTr="00B57FF1">
        <w:tc>
          <w:tcPr>
            <w:tcW w:w="9839" w:type="dxa"/>
            <w:gridSpan w:val="4"/>
            <w:shd w:val="clear" w:color="auto" w:fill="BFBFBF"/>
          </w:tcPr>
          <w:p w14:paraId="5D32BF54" w14:textId="77777777" w:rsidR="00F30C72" w:rsidRDefault="00F30C72" w:rsidP="005F628C">
            <w:pPr>
              <w:pStyle w:val="TAC"/>
            </w:pPr>
            <w:bookmarkStart w:id="3" w:name="_Toc535320804"/>
            <w:r w:rsidRPr="005A07C7">
              <w:t>Radiated receiver characteristics</w:t>
            </w:r>
            <w:bookmarkEnd w:id="3"/>
          </w:p>
        </w:tc>
      </w:tr>
      <w:tr w:rsidR="00F30C72" w14:paraId="69E49412" w14:textId="77777777" w:rsidTr="00B57FF1">
        <w:tc>
          <w:tcPr>
            <w:tcW w:w="1242" w:type="dxa"/>
            <w:shd w:val="clear" w:color="auto" w:fill="auto"/>
          </w:tcPr>
          <w:p w14:paraId="614B7F47" w14:textId="77777777" w:rsidR="00F30C72" w:rsidRPr="005F628C" w:rsidRDefault="00F30C72" w:rsidP="005F628C">
            <w:pPr>
              <w:pStyle w:val="TAC"/>
            </w:pPr>
            <w:r w:rsidRPr="003D78A0">
              <w:t>10.2</w:t>
            </w:r>
          </w:p>
        </w:tc>
        <w:tc>
          <w:tcPr>
            <w:tcW w:w="3544" w:type="dxa"/>
            <w:shd w:val="clear" w:color="auto" w:fill="auto"/>
          </w:tcPr>
          <w:p w14:paraId="285EAE6C" w14:textId="77777777" w:rsidR="00F30C72" w:rsidRPr="005F628C" w:rsidRDefault="00F30C72" w:rsidP="005F628C">
            <w:pPr>
              <w:pStyle w:val="TAC"/>
            </w:pPr>
            <w:r w:rsidRPr="003D78A0">
              <w:t>OTA sensitivity</w:t>
            </w:r>
          </w:p>
        </w:tc>
        <w:tc>
          <w:tcPr>
            <w:tcW w:w="2593" w:type="dxa"/>
            <w:shd w:val="clear" w:color="auto" w:fill="auto"/>
          </w:tcPr>
          <w:p w14:paraId="535620BA" w14:textId="77777777" w:rsidR="00F30C72" w:rsidRDefault="00F30C72" w:rsidP="005F628C">
            <w:pPr>
              <w:pStyle w:val="TAC"/>
            </w:pPr>
            <w:r w:rsidRPr="005F628C">
              <w:t>Not mentioned</w:t>
            </w:r>
          </w:p>
        </w:tc>
        <w:tc>
          <w:tcPr>
            <w:tcW w:w="2460" w:type="dxa"/>
            <w:shd w:val="clear" w:color="auto" w:fill="auto"/>
          </w:tcPr>
          <w:p w14:paraId="2A3261F4" w14:textId="77777777" w:rsidR="00F30C72" w:rsidRDefault="00F30C72" w:rsidP="005F628C">
            <w:pPr>
              <w:pStyle w:val="TAC"/>
            </w:pPr>
            <w:r>
              <w:t>No</w:t>
            </w:r>
          </w:p>
        </w:tc>
      </w:tr>
      <w:tr w:rsidR="00F30C72" w14:paraId="23E6E143" w14:textId="77777777" w:rsidTr="00B57FF1">
        <w:tc>
          <w:tcPr>
            <w:tcW w:w="1242" w:type="dxa"/>
            <w:shd w:val="clear" w:color="auto" w:fill="auto"/>
          </w:tcPr>
          <w:p w14:paraId="01116CDB" w14:textId="77777777" w:rsidR="00F30C72" w:rsidRPr="005F628C" w:rsidRDefault="00F30C72" w:rsidP="005F628C">
            <w:pPr>
              <w:pStyle w:val="TAC"/>
            </w:pPr>
            <w:r w:rsidRPr="003D78A0">
              <w:t>10.3</w:t>
            </w:r>
          </w:p>
        </w:tc>
        <w:tc>
          <w:tcPr>
            <w:tcW w:w="3544" w:type="dxa"/>
            <w:shd w:val="clear" w:color="auto" w:fill="auto"/>
          </w:tcPr>
          <w:p w14:paraId="1489B9C5" w14:textId="77777777" w:rsidR="00F30C72" w:rsidRPr="005F628C" w:rsidRDefault="00F30C72" w:rsidP="005F628C">
            <w:pPr>
              <w:pStyle w:val="TAC"/>
            </w:pPr>
            <w:r w:rsidRPr="003D78A0">
              <w:t>OTA reference sensitivity level</w:t>
            </w:r>
          </w:p>
        </w:tc>
        <w:tc>
          <w:tcPr>
            <w:tcW w:w="2593" w:type="dxa"/>
            <w:shd w:val="clear" w:color="auto" w:fill="auto"/>
          </w:tcPr>
          <w:p w14:paraId="02A8747E" w14:textId="77777777" w:rsidR="00F30C72" w:rsidRDefault="00F30C72" w:rsidP="005F628C">
            <w:pPr>
              <w:pStyle w:val="TAC"/>
            </w:pPr>
            <w:r w:rsidRPr="005F628C">
              <w:t>Not mentioned</w:t>
            </w:r>
          </w:p>
        </w:tc>
        <w:tc>
          <w:tcPr>
            <w:tcW w:w="2460" w:type="dxa"/>
            <w:shd w:val="clear" w:color="auto" w:fill="auto"/>
          </w:tcPr>
          <w:p w14:paraId="1389AE0D" w14:textId="77777777" w:rsidR="00F30C72" w:rsidRDefault="00F30C72" w:rsidP="005F628C">
            <w:pPr>
              <w:pStyle w:val="TAC"/>
            </w:pPr>
            <w:r>
              <w:t>No</w:t>
            </w:r>
          </w:p>
        </w:tc>
      </w:tr>
      <w:tr w:rsidR="00F30C72" w14:paraId="5308081B" w14:textId="77777777" w:rsidTr="00B57FF1">
        <w:tc>
          <w:tcPr>
            <w:tcW w:w="1242" w:type="dxa"/>
            <w:shd w:val="clear" w:color="auto" w:fill="auto"/>
          </w:tcPr>
          <w:p w14:paraId="6B5C8078" w14:textId="77777777" w:rsidR="00F30C72" w:rsidRPr="005F628C" w:rsidRDefault="00F30C72" w:rsidP="005F628C">
            <w:pPr>
              <w:pStyle w:val="TAC"/>
            </w:pPr>
            <w:r w:rsidRPr="005A07C7">
              <w:t>10.5.1</w:t>
            </w:r>
          </w:p>
        </w:tc>
        <w:tc>
          <w:tcPr>
            <w:tcW w:w="3544" w:type="dxa"/>
            <w:shd w:val="clear" w:color="auto" w:fill="auto"/>
          </w:tcPr>
          <w:p w14:paraId="56B97BD5" w14:textId="77777777" w:rsidR="00F30C72" w:rsidRPr="005F628C" w:rsidRDefault="00F30C72" w:rsidP="005F628C">
            <w:pPr>
              <w:pStyle w:val="TAC"/>
            </w:pPr>
            <w:bookmarkStart w:id="4" w:name="_Toc535320819"/>
            <w:r w:rsidRPr="005A07C7">
              <w:t>OTA adjacent channel selectivity</w:t>
            </w:r>
            <w:bookmarkEnd w:id="4"/>
          </w:p>
        </w:tc>
        <w:tc>
          <w:tcPr>
            <w:tcW w:w="2593" w:type="dxa"/>
            <w:shd w:val="clear" w:color="auto" w:fill="auto"/>
          </w:tcPr>
          <w:p w14:paraId="24D082C2" w14:textId="77777777" w:rsidR="00F30C72" w:rsidRDefault="00F30C72" w:rsidP="003D78A0">
            <w:pPr>
              <w:pStyle w:val="TAC"/>
            </w:pPr>
            <w:r>
              <w:t>24.25 – 33.4 GHz</w:t>
            </w:r>
          </w:p>
          <w:p w14:paraId="6E3500ED" w14:textId="77777777" w:rsidR="00F30C72" w:rsidRDefault="00F30C72" w:rsidP="005F628C">
            <w:pPr>
              <w:pStyle w:val="TAC"/>
            </w:pPr>
            <w:r>
              <w:t>37 – 52.6 GHz</w:t>
            </w:r>
          </w:p>
        </w:tc>
        <w:tc>
          <w:tcPr>
            <w:tcW w:w="2460" w:type="dxa"/>
            <w:shd w:val="clear" w:color="auto" w:fill="auto"/>
          </w:tcPr>
          <w:p w14:paraId="027163A3" w14:textId="77777777" w:rsidR="00F30C72" w:rsidRDefault="00F30C72" w:rsidP="005F628C">
            <w:pPr>
              <w:pStyle w:val="TAC"/>
            </w:pPr>
            <w:r>
              <w:t>No</w:t>
            </w:r>
          </w:p>
        </w:tc>
      </w:tr>
      <w:tr w:rsidR="00F30C72" w14:paraId="0CDF2DDA" w14:textId="77777777" w:rsidTr="00B57FF1">
        <w:tc>
          <w:tcPr>
            <w:tcW w:w="1242" w:type="dxa"/>
            <w:shd w:val="clear" w:color="auto" w:fill="auto"/>
          </w:tcPr>
          <w:p w14:paraId="762BCDDF" w14:textId="77777777" w:rsidR="00F30C72" w:rsidRPr="005F628C" w:rsidRDefault="00F30C72" w:rsidP="005F628C">
            <w:pPr>
              <w:pStyle w:val="TAC"/>
            </w:pPr>
            <w:r w:rsidRPr="003D78A0">
              <w:t>10.5.2</w:t>
            </w:r>
          </w:p>
        </w:tc>
        <w:tc>
          <w:tcPr>
            <w:tcW w:w="3544" w:type="dxa"/>
            <w:shd w:val="clear" w:color="auto" w:fill="auto"/>
          </w:tcPr>
          <w:p w14:paraId="0985E198" w14:textId="77777777" w:rsidR="00F30C72" w:rsidRPr="005F628C" w:rsidRDefault="00F30C72" w:rsidP="005F628C">
            <w:pPr>
              <w:pStyle w:val="TAC"/>
            </w:pPr>
            <w:r w:rsidRPr="003D78A0">
              <w:t>OTA in-band blocking</w:t>
            </w:r>
          </w:p>
        </w:tc>
        <w:tc>
          <w:tcPr>
            <w:tcW w:w="2593" w:type="dxa"/>
            <w:shd w:val="clear" w:color="auto" w:fill="auto"/>
          </w:tcPr>
          <w:p w14:paraId="702C482D" w14:textId="77777777" w:rsidR="00F30C72" w:rsidRDefault="00F30C72" w:rsidP="003D78A0">
            <w:pPr>
              <w:pStyle w:val="TAC"/>
            </w:pPr>
            <w:r w:rsidRPr="005F628C">
              <w:t>Not mentioned</w:t>
            </w:r>
          </w:p>
          <w:p w14:paraId="6DD9DCE2" w14:textId="77777777" w:rsidR="00F30C72" w:rsidRDefault="00F30C72" w:rsidP="005F628C">
            <w:pPr>
              <w:pStyle w:val="TAC"/>
            </w:pPr>
            <w:r>
              <w:t xml:space="preserve">(However the definition of </w:t>
            </w:r>
            <w:proofErr w:type="spellStart"/>
            <w:r w:rsidRPr="005A07C7">
              <w:t>Δf</w:t>
            </w:r>
            <w:r w:rsidRPr="00B57FF1">
              <w:rPr>
                <w:vertAlign w:val="subscript"/>
              </w:rPr>
              <w:t>OOB</w:t>
            </w:r>
            <w:proofErr w:type="spellEnd"/>
            <w:r w:rsidRPr="005A07C7">
              <w:t xml:space="preserve"> </w:t>
            </w:r>
            <w:r>
              <w:t>is not enough)</w:t>
            </w:r>
          </w:p>
        </w:tc>
        <w:tc>
          <w:tcPr>
            <w:tcW w:w="2460" w:type="dxa"/>
            <w:shd w:val="clear" w:color="auto" w:fill="auto"/>
          </w:tcPr>
          <w:p w14:paraId="59FBB1BA" w14:textId="77777777" w:rsidR="00F30C72" w:rsidRPr="00B57FF1" w:rsidRDefault="00F30C72" w:rsidP="003D78A0">
            <w:pPr>
              <w:pStyle w:val="TAC"/>
              <w:rPr>
                <w:color w:val="FF0000"/>
              </w:rPr>
            </w:pPr>
            <w:r w:rsidRPr="00B57FF1">
              <w:rPr>
                <w:color w:val="FF0000"/>
              </w:rPr>
              <w:t>Yes</w:t>
            </w:r>
          </w:p>
          <w:p w14:paraId="27DE0E81" w14:textId="77777777" w:rsidR="00F30C72" w:rsidRDefault="00F30C72" w:rsidP="005F628C">
            <w:pPr>
              <w:pStyle w:val="TAC"/>
            </w:pPr>
            <w:r>
              <w:t xml:space="preserve">(Need to update the definition of </w:t>
            </w:r>
            <w:proofErr w:type="spellStart"/>
            <w:r w:rsidRPr="005A07C7">
              <w:t>Δf</w:t>
            </w:r>
            <w:r w:rsidRPr="00B57FF1">
              <w:rPr>
                <w:vertAlign w:val="subscript"/>
              </w:rPr>
              <w:t>OOB</w:t>
            </w:r>
            <w:proofErr w:type="spellEnd"/>
            <w:r>
              <w:t>)</w:t>
            </w:r>
          </w:p>
        </w:tc>
      </w:tr>
      <w:tr w:rsidR="00F30C72" w14:paraId="6305092E" w14:textId="77777777" w:rsidTr="00B57FF1">
        <w:tc>
          <w:tcPr>
            <w:tcW w:w="1242" w:type="dxa"/>
            <w:shd w:val="clear" w:color="auto" w:fill="auto"/>
          </w:tcPr>
          <w:p w14:paraId="68EEC681" w14:textId="77777777" w:rsidR="00F30C72" w:rsidRPr="005F628C" w:rsidRDefault="00F30C72" w:rsidP="005F628C">
            <w:pPr>
              <w:pStyle w:val="TAC"/>
            </w:pPr>
            <w:r w:rsidRPr="009E28EF">
              <w:t>10.6</w:t>
            </w:r>
          </w:p>
        </w:tc>
        <w:tc>
          <w:tcPr>
            <w:tcW w:w="3544" w:type="dxa"/>
            <w:shd w:val="clear" w:color="auto" w:fill="auto"/>
          </w:tcPr>
          <w:p w14:paraId="2B42398D" w14:textId="77777777" w:rsidR="00F30C72" w:rsidRPr="005F628C" w:rsidRDefault="00F30C72" w:rsidP="005F628C">
            <w:pPr>
              <w:pStyle w:val="TAC"/>
            </w:pPr>
            <w:r w:rsidRPr="009E28EF">
              <w:t>OTA out-of-band blocking</w:t>
            </w:r>
          </w:p>
        </w:tc>
        <w:tc>
          <w:tcPr>
            <w:tcW w:w="2593" w:type="dxa"/>
            <w:shd w:val="clear" w:color="auto" w:fill="auto"/>
          </w:tcPr>
          <w:p w14:paraId="26A6A546" w14:textId="77777777" w:rsidR="00F30C72" w:rsidRDefault="00F30C72" w:rsidP="005F628C">
            <w:pPr>
              <w:pStyle w:val="TAC"/>
            </w:pPr>
            <w:r w:rsidRPr="005F628C">
              <w:t>Not mentioned</w:t>
            </w:r>
          </w:p>
        </w:tc>
        <w:tc>
          <w:tcPr>
            <w:tcW w:w="2460" w:type="dxa"/>
            <w:shd w:val="clear" w:color="auto" w:fill="auto"/>
          </w:tcPr>
          <w:p w14:paraId="621F3A1B" w14:textId="77777777" w:rsidR="00F30C72" w:rsidRDefault="00F30C72" w:rsidP="005F628C">
            <w:pPr>
              <w:pStyle w:val="TAC"/>
            </w:pPr>
            <w:r>
              <w:t>No</w:t>
            </w:r>
          </w:p>
        </w:tc>
      </w:tr>
      <w:tr w:rsidR="00F30C72" w14:paraId="552049CA" w14:textId="77777777" w:rsidTr="00B57FF1">
        <w:tc>
          <w:tcPr>
            <w:tcW w:w="1242" w:type="dxa"/>
            <w:shd w:val="clear" w:color="auto" w:fill="auto"/>
          </w:tcPr>
          <w:p w14:paraId="533E0EB7" w14:textId="77777777" w:rsidR="00F30C72" w:rsidRPr="005F628C" w:rsidRDefault="00F30C72" w:rsidP="005F628C">
            <w:pPr>
              <w:pStyle w:val="TAC"/>
            </w:pPr>
            <w:r w:rsidRPr="005A07C7">
              <w:t>10.7</w:t>
            </w:r>
          </w:p>
        </w:tc>
        <w:tc>
          <w:tcPr>
            <w:tcW w:w="3544" w:type="dxa"/>
            <w:shd w:val="clear" w:color="auto" w:fill="auto"/>
          </w:tcPr>
          <w:p w14:paraId="0EC756A1" w14:textId="77777777" w:rsidR="00F30C72" w:rsidRPr="005F628C" w:rsidRDefault="00F30C72" w:rsidP="005F628C">
            <w:pPr>
              <w:pStyle w:val="TAC"/>
            </w:pPr>
            <w:bookmarkStart w:id="5" w:name="_Toc535320834"/>
            <w:r w:rsidRPr="005A07C7">
              <w:t>OTA receiver spurious emissions</w:t>
            </w:r>
            <w:bookmarkEnd w:id="5"/>
          </w:p>
        </w:tc>
        <w:tc>
          <w:tcPr>
            <w:tcW w:w="2593" w:type="dxa"/>
            <w:shd w:val="clear" w:color="auto" w:fill="auto"/>
          </w:tcPr>
          <w:p w14:paraId="1053114B" w14:textId="77777777" w:rsidR="00F30C72" w:rsidRDefault="00F30C72" w:rsidP="005F628C">
            <w:pPr>
              <w:pStyle w:val="TAC"/>
            </w:pPr>
            <w:r w:rsidRPr="005F628C">
              <w:t>Not mentioned</w:t>
            </w:r>
          </w:p>
        </w:tc>
        <w:tc>
          <w:tcPr>
            <w:tcW w:w="2460" w:type="dxa"/>
            <w:shd w:val="clear" w:color="auto" w:fill="auto"/>
          </w:tcPr>
          <w:p w14:paraId="5DCB2391" w14:textId="77777777" w:rsidR="00F30C72" w:rsidRDefault="00F30C72" w:rsidP="005F628C">
            <w:pPr>
              <w:pStyle w:val="TAC"/>
            </w:pPr>
            <w:r>
              <w:t>No</w:t>
            </w:r>
          </w:p>
        </w:tc>
      </w:tr>
      <w:tr w:rsidR="00F30C72" w14:paraId="3A3ECB5C" w14:textId="77777777" w:rsidTr="00B57FF1">
        <w:tc>
          <w:tcPr>
            <w:tcW w:w="1242" w:type="dxa"/>
            <w:shd w:val="clear" w:color="auto" w:fill="auto"/>
          </w:tcPr>
          <w:p w14:paraId="52BBBB99" w14:textId="77777777" w:rsidR="00F30C72" w:rsidRDefault="00F30C72" w:rsidP="005F628C">
            <w:pPr>
              <w:pStyle w:val="TAC"/>
            </w:pPr>
            <w:r w:rsidRPr="009E28EF">
              <w:t>10.8</w:t>
            </w:r>
          </w:p>
        </w:tc>
        <w:tc>
          <w:tcPr>
            <w:tcW w:w="3544" w:type="dxa"/>
            <w:shd w:val="clear" w:color="auto" w:fill="auto"/>
          </w:tcPr>
          <w:p w14:paraId="0718C808" w14:textId="77777777" w:rsidR="00F30C72" w:rsidRDefault="00F30C72" w:rsidP="005F628C">
            <w:pPr>
              <w:pStyle w:val="TAC"/>
            </w:pPr>
            <w:r w:rsidRPr="009E28EF">
              <w:t>OTA receiver intermodulation</w:t>
            </w:r>
          </w:p>
        </w:tc>
        <w:tc>
          <w:tcPr>
            <w:tcW w:w="2593" w:type="dxa"/>
            <w:shd w:val="clear" w:color="auto" w:fill="auto"/>
          </w:tcPr>
          <w:p w14:paraId="5CBEA083" w14:textId="77777777" w:rsidR="00F30C72" w:rsidRDefault="00F30C72" w:rsidP="005F628C">
            <w:pPr>
              <w:pStyle w:val="TAC"/>
            </w:pPr>
            <w:r w:rsidRPr="005F628C">
              <w:t>Not mentioned</w:t>
            </w:r>
          </w:p>
        </w:tc>
        <w:tc>
          <w:tcPr>
            <w:tcW w:w="2460" w:type="dxa"/>
            <w:shd w:val="clear" w:color="auto" w:fill="auto"/>
          </w:tcPr>
          <w:p w14:paraId="1820B7FB" w14:textId="77777777" w:rsidR="00F30C72" w:rsidRDefault="00F30C72" w:rsidP="005F628C">
            <w:pPr>
              <w:pStyle w:val="TAC"/>
            </w:pPr>
            <w:r>
              <w:t>No</w:t>
            </w:r>
          </w:p>
        </w:tc>
      </w:tr>
      <w:tr w:rsidR="00F30C72" w14:paraId="1B5390D7" w14:textId="77777777" w:rsidTr="00B57FF1">
        <w:tc>
          <w:tcPr>
            <w:tcW w:w="1242" w:type="dxa"/>
            <w:shd w:val="clear" w:color="auto" w:fill="auto"/>
          </w:tcPr>
          <w:p w14:paraId="160C6496" w14:textId="77777777" w:rsidR="00F30C72" w:rsidRPr="009E28EF" w:rsidRDefault="00F30C72" w:rsidP="005F628C">
            <w:pPr>
              <w:pStyle w:val="TAC"/>
            </w:pPr>
            <w:r w:rsidRPr="00957C36">
              <w:t>10.9</w:t>
            </w:r>
          </w:p>
        </w:tc>
        <w:tc>
          <w:tcPr>
            <w:tcW w:w="3544" w:type="dxa"/>
            <w:shd w:val="clear" w:color="auto" w:fill="auto"/>
          </w:tcPr>
          <w:p w14:paraId="747B9200" w14:textId="77777777" w:rsidR="00F30C72" w:rsidRPr="009E28EF" w:rsidRDefault="00F30C72" w:rsidP="005F628C">
            <w:pPr>
              <w:pStyle w:val="TAC"/>
            </w:pPr>
            <w:r w:rsidRPr="00957C36">
              <w:t>OTA in-channel selectivity</w:t>
            </w:r>
          </w:p>
        </w:tc>
        <w:tc>
          <w:tcPr>
            <w:tcW w:w="2593" w:type="dxa"/>
            <w:shd w:val="clear" w:color="auto" w:fill="auto"/>
          </w:tcPr>
          <w:p w14:paraId="439CFD17" w14:textId="77777777" w:rsidR="00F30C72" w:rsidRDefault="00F30C72" w:rsidP="005F628C">
            <w:pPr>
              <w:pStyle w:val="TAC"/>
            </w:pPr>
            <w:r w:rsidRPr="005F628C">
              <w:t>Not mentioned</w:t>
            </w:r>
          </w:p>
        </w:tc>
        <w:tc>
          <w:tcPr>
            <w:tcW w:w="2460" w:type="dxa"/>
            <w:shd w:val="clear" w:color="auto" w:fill="auto"/>
          </w:tcPr>
          <w:p w14:paraId="78A63531" w14:textId="77777777" w:rsidR="00F30C72" w:rsidRDefault="00F30C72" w:rsidP="005F628C">
            <w:pPr>
              <w:pStyle w:val="TAC"/>
            </w:pPr>
            <w:r>
              <w:t>No</w:t>
            </w:r>
          </w:p>
        </w:tc>
      </w:tr>
      <w:tr w:rsidR="00F30C72" w14:paraId="3B371552" w14:textId="77777777" w:rsidTr="00B57FF1">
        <w:tc>
          <w:tcPr>
            <w:tcW w:w="9839" w:type="dxa"/>
            <w:gridSpan w:val="4"/>
            <w:shd w:val="clear" w:color="auto" w:fill="auto"/>
          </w:tcPr>
          <w:p w14:paraId="6FE83B47" w14:textId="77777777" w:rsidR="00F30C72" w:rsidRDefault="00F30C72" w:rsidP="00B57FF1">
            <w:pPr>
              <w:pStyle w:val="TAC"/>
              <w:jc w:val="left"/>
            </w:pPr>
            <w:r>
              <w:t xml:space="preserve">NOTE 1: </w:t>
            </w:r>
            <w:r w:rsidR="00A97B23">
              <w:t>“Not mentioned” imply</w:t>
            </w:r>
            <w:r w:rsidRPr="006A62A2">
              <w:t xml:space="preserve"> applicable to 24.25 – 52.6GHz</w:t>
            </w:r>
            <w:r>
              <w:t>.</w:t>
            </w:r>
          </w:p>
        </w:tc>
      </w:tr>
    </w:tbl>
    <w:p w14:paraId="4B39AE73" w14:textId="77777777" w:rsidR="00164C6B" w:rsidRDefault="00164C6B" w:rsidP="006613B0">
      <w:pPr>
        <w:jc w:val="both"/>
        <w:rPr>
          <w:lang w:val="en-US" w:eastAsia="ja-JP"/>
        </w:rPr>
      </w:pPr>
    </w:p>
    <w:p w14:paraId="7EE64C70" w14:textId="77777777" w:rsidR="00051A81" w:rsidRDefault="00051A81" w:rsidP="006613B0">
      <w:pPr>
        <w:jc w:val="both"/>
        <w:rPr>
          <w:lang w:val="en-US" w:eastAsia="ja-JP"/>
        </w:rPr>
      </w:pPr>
      <w:r>
        <w:rPr>
          <w:lang w:val="en-US" w:eastAsia="ja-JP"/>
        </w:rPr>
        <w:t xml:space="preserve">In our analysis, existing core requirements cover frequency range of n259. However, the definition of </w:t>
      </w:r>
      <w:proofErr w:type="spellStart"/>
      <w:r w:rsidRPr="00F82105">
        <w:t>Δf</w:t>
      </w:r>
      <w:r w:rsidRPr="00F82105">
        <w:rPr>
          <w:vertAlign w:val="subscript"/>
        </w:rPr>
        <w:t>OBUE</w:t>
      </w:r>
      <w:proofErr w:type="spellEnd"/>
      <w:r w:rsidRPr="00F30C72">
        <w:t xml:space="preserve"> and </w:t>
      </w:r>
      <w:proofErr w:type="spellStart"/>
      <w:r w:rsidRPr="00F82105">
        <w:t>Δf</w:t>
      </w:r>
      <w:r w:rsidRPr="00F82105">
        <w:rPr>
          <w:vertAlign w:val="subscript"/>
        </w:rPr>
        <w:t>O</w:t>
      </w:r>
      <w:r>
        <w:rPr>
          <w:vertAlign w:val="subscript"/>
        </w:rPr>
        <w:t>OB</w:t>
      </w:r>
      <w:proofErr w:type="spellEnd"/>
      <w:r>
        <w:t xml:space="preserve"> </w:t>
      </w:r>
      <w:r>
        <w:rPr>
          <w:lang w:val="en-US" w:eastAsia="ja-JP"/>
        </w:rPr>
        <w:t>need to be updated f</w:t>
      </w:r>
      <w:r w:rsidR="00FF13B9">
        <w:rPr>
          <w:lang w:val="en-US" w:eastAsia="ja-JP"/>
        </w:rPr>
        <w:t>or</w:t>
      </w:r>
      <w:r>
        <w:rPr>
          <w:lang w:val="en-US" w:eastAsia="ja-JP"/>
        </w:rPr>
        <w:t xml:space="preserve"> the following reason.</w:t>
      </w:r>
      <w:r w:rsidR="005D2D03">
        <w:rPr>
          <w:lang w:val="en-US" w:eastAsia="ja-JP"/>
        </w:rPr>
        <w:t xml:space="preserve"> </w:t>
      </w:r>
    </w:p>
    <w:p w14:paraId="640F5CA5" w14:textId="77777777" w:rsidR="005D2D03" w:rsidRDefault="002B56AF" w:rsidP="002B56AF">
      <w:pPr>
        <w:numPr>
          <w:ilvl w:val="0"/>
          <w:numId w:val="17"/>
        </w:numPr>
        <w:jc w:val="both"/>
        <w:rPr>
          <w:lang w:val="en-US" w:eastAsia="ja-JP"/>
        </w:rPr>
      </w:pPr>
      <w:proofErr w:type="spellStart"/>
      <w:r w:rsidRPr="00F82105">
        <w:t>Δf</w:t>
      </w:r>
      <w:r w:rsidRPr="00F82105">
        <w:rPr>
          <w:vertAlign w:val="subscript"/>
        </w:rPr>
        <w:t>OBUE</w:t>
      </w:r>
      <w:proofErr w:type="spellEnd"/>
      <w:r w:rsidRPr="00F30C72">
        <w:t xml:space="preserve"> and </w:t>
      </w:r>
      <w:proofErr w:type="spellStart"/>
      <w:r w:rsidRPr="00F82105">
        <w:t>Δf</w:t>
      </w:r>
      <w:r w:rsidRPr="00F82105">
        <w:rPr>
          <w:vertAlign w:val="subscript"/>
        </w:rPr>
        <w:t>O</w:t>
      </w:r>
      <w:r>
        <w:rPr>
          <w:vertAlign w:val="subscript"/>
        </w:rPr>
        <w:t>OB</w:t>
      </w:r>
      <w:proofErr w:type="spellEnd"/>
    </w:p>
    <w:p w14:paraId="3C621ECD" w14:textId="77777777" w:rsidR="00164C6B" w:rsidRDefault="00F30C72" w:rsidP="002B56AF">
      <w:pPr>
        <w:ind w:leftChars="100" w:left="200"/>
        <w:jc w:val="both"/>
        <w:rPr>
          <w:lang w:val="en-US" w:eastAsia="ja-JP"/>
        </w:rPr>
      </w:pPr>
      <w:r>
        <w:rPr>
          <w:lang w:val="en-US" w:eastAsia="ja-JP"/>
        </w:rPr>
        <w:t xml:space="preserve">In TS 38.104, </w:t>
      </w:r>
      <w:proofErr w:type="spellStart"/>
      <w:r w:rsidRPr="00F82105">
        <w:t>Δf</w:t>
      </w:r>
      <w:r w:rsidRPr="00F82105">
        <w:rPr>
          <w:vertAlign w:val="subscript"/>
        </w:rPr>
        <w:t>OBUE</w:t>
      </w:r>
      <w:proofErr w:type="spellEnd"/>
      <w:r w:rsidRPr="00F30C72">
        <w:t xml:space="preserve"> and </w:t>
      </w:r>
      <w:proofErr w:type="spellStart"/>
      <w:r w:rsidRPr="00F82105">
        <w:t>Δf</w:t>
      </w:r>
      <w:r w:rsidRPr="00F82105">
        <w:rPr>
          <w:vertAlign w:val="subscript"/>
        </w:rPr>
        <w:t>O</w:t>
      </w:r>
      <w:r>
        <w:rPr>
          <w:vertAlign w:val="subscript"/>
        </w:rPr>
        <w:t>OB</w:t>
      </w:r>
      <w:proofErr w:type="spellEnd"/>
      <w:r>
        <w:t xml:space="preserve"> are defined as below. </w:t>
      </w:r>
    </w:p>
    <w:p w14:paraId="1B4477CA" w14:textId="77777777" w:rsidR="005F628C" w:rsidRPr="005F628C" w:rsidRDefault="005F628C" w:rsidP="002B56AF">
      <w:pPr>
        <w:pStyle w:val="TH"/>
        <w:ind w:leftChars="100" w:left="200"/>
        <w:rPr>
          <w:i/>
        </w:rPr>
      </w:pPr>
      <w:r w:rsidRPr="005F628C">
        <w:rPr>
          <w:i/>
        </w:rPr>
        <w:lastRenderedPageBreak/>
        <w:t xml:space="preserve">Table 9.7.1-1: Maximum offset </w:t>
      </w:r>
      <w:proofErr w:type="spellStart"/>
      <w:r w:rsidRPr="005F628C">
        <w:rPr>
          <w:i/>
        </w:rPr>
        <w:t>Δf</w:t>
      </w:r>
      <w:r w:rsidRPr="005F628C">
        <w:rPr>
          <w:i/>
          <w:vertAlign w:val="subscript"/>
        </w:rPr>
        <w:t>OBUE</w:t>
      </w:r>
      <w:proofErr w:type="spellEnd"/>
      <w:r w:rsidRPr="005F628C">
        <w:rPr>
          <w:i/>
        </w:rPr>
        <w:t xml:space="preserve"> outside the </w:t>
      </w:r>
      <w:proofErr w:type="gramStart"/>
      <w:r w:rsidRPr="005F628C">
        <w:rPr>
          <w:i/>
        </w:rPr>
        <w:t>downlink operating</w:t>
      </w:r>
      <w:proofErr w:type="gramEnd"/>
      <w:r w:rsidRPr="005F628C">
        <w:rPr>
          <w:i/>
        </w:rPr>
        <w:t xml:space="preserve">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5F628C" w:rsidRPr="005F628C" w14:paraId="733CD46D" w14:textId="77777777" w:rsidTr="002B56AF">
        <w:trPr>
          <w:jc w:val="center"/>
        </w:trPr>
        <w:tc>
          <w:tcPr>
            <w:tcW w:w="1556" w:type="dxa"/>
          </w:tcPr>
          <w:p w14:paraId="2CB447A4" w14:textId="77777777" w:rsidR="005F628C" w:rsidRPr="005F628C" w:rsidRDefault="005F628C" w:rsidP="005F628C">
            <w:pPr>
              <w:pStyle w:val="TAH"/>
              <w:rPr>
                <w:i/>
              </w:rPr>
            </w:pPr>
            <w:r w:rsidRPr="005F628C">
              <w:rPr>
                <w:rFonts w:hint="eastAsia"/>
                <w:i/>
              </w:rPr>
              <w:t>BS type</w:t>
            </w:r>
          </w:p>
        </w:tc>
        <w:tc>
          <w:tcPr>
            <w:tcW w:w="3801" w:type="dxa"/>
            <w:shd w:val="clear" w:color="auto" w:fill="auto"/>
          </w:tcPr>
          <w:p w14:paraId="1B2D2E74" w14:textId="77777777" w:rsidR="005F628C" w:rsidRPr="005F628C" w:rsidRDefault="005F628C" w:rsidP="005F628C">
            <w:pPr>
              <w:pStyle w:val="TAH"/>
              <w:rPr>
                <w:i/>
              </w:rPr>
            </w:pPr>
            <w:r w:rsidRPr="005F628C">
              <w:rPr>
                <w:i/>
              </w:rPr>
              <w:t>Operating band characteristics</w:t>
            </w:r>
          </w:p>
        </w:tc>
        <w:tc>
          <w:tcPr>
            <w:tcW w:w="1784" w:type="dxa"/>
            <w:shd w:val="clear" w:color="auto" w:fill="auto"/>
          </w:tcPr>
          <w:p w14:paraId="2F5BE3BF" w14:textId="77777777" w:rsidR="005F628C" w:rsidRPr="005F628C" w:rsidRDefault="005F628C" w:rsidP="005F628C">
            <w:pPr>
              <w:pStyle w:val="TAH"/>
              <w:rPr>
                <w:i/>
              </w:rPr>
            </w:pPr>
            <w:proofErr w:type="spellStart"/>
            <w:r w:rsidRPr="005F628C">
              <w:rPr>
                <w:i/>
              </w:rPr>
              <w:t>Δf</w:t>
            </w:r>
            <w:r w:rsidRPr="005F628C">
              <w:rPr>
                <w:i/>
                <w:vertAlign w:val="subscript"/>
              </w:rPr>
              <w:t>OBUE</w:t>
            </w:r>
            <w:proofErr w:type="spellEnd"/>
            <w:r w:rsidRPr="005F628C">
              <w:rPr>
                <w:i/>
              </w:rPr>
              <w:t xml:space="preserve"> (MHz)</w:t>
            </w:r>
          </w:p>
        </w:tc>
      </w:tr>
      <w:tr w:rsidR="005F628C" w:rsidRPr="005F628C" w14:paraId="212CEFEA" w14:textId="77777777" w:rsidTr="002B56AF">
        <w:trPr>
          <w:jc w:val="center"/>
        </w:trPr>
        <w:tc>
          <w:tcPr>
            <w:tcW w:w="1556" w:type="dxa"/>
            <w:vMerge w:val="restart"/>
            <w:vAlign w:val="center"/>
          </w:tcPr>
          <w:p w14:paraId="7FAE42B8" w14:textId="77777777" w:rsidR="005F628C" w:rsidRPr="005F628C" w:rsidRDefault="005F628C" w:rsidP="005F628C">
            <w:pPr>
              <w:pStyle w:val="TAC"/>
              <w:rPr>
                <w:i/>
              </w:rPr>
            </w:pPr>
            <w:r w:rsidRPr="005F628C">
              <w:rPr>
                <w:i/>
                <w:lang w:eastAsia="zh-CN"/>
              </w:rPr>
              <w:t xml:space="preserve">BS type </w:t>
            </w:r>
            <w:r w:rsidRPr="005F628C">
              <w:rPr>
                <w:rFonts w:hint="eastAsia"/>
                <w:i/>
                <w:lang w:eastAsia="zh-CN"/>
              </w:rPr>
              <w:t>1-O</w:t>
            </w:r>
          </w:p>
        </w:tc>
        <w:tc>
          <w:tcPr>
            <w:tcW w:w="3801" w:type="dxa"/>
            <w:shd w:val="clear" w:color="auto" w:fill="auto"/>
          </w:tcPr>
          <w:p w14:paraId="5B42870D" w14:textId="77777777" w:rsidR="005F628C" w:rsidRPr="005F628C" w:rsidRDefault="005F628C" w:rsidP="005F628C">
            <w:pPr>
              <w:pStyle w:val="TAC"/>
              <w:rPr>
                <w:i/>
              </w:rPr>
            </w:pPr>
            <w:proofErr w:type="spellStart"/>
            <w:r w:rsidRPr="005F628C">
              <w:rPr>
                <w:i/>
              </w:rPr>
              <w:t>F</w:t>
            </w:r>
            <w:r w:rsidRPr="005F628C">
              <w:rPr>
                <w:i/>
                <w:vertAlign w:val="subscript"/>
              </w:rPr>
              <w:t>DL</w:t>
            </w:r>
            <w:proofErr w:type="gramStart"/>
            <w:r w:rsidRPr="005F628C">
              <w:rPr>
                <w:i/>
                <w:vertAlign w:val="subscript"/>
              </w:rPr>
              <w:t>,high</w:t>
            </w:r>
            <w:proofErr w:type="spellEnd"/>
            <w:proofErr w:type="gramEnd"/>
            <w:r w:rsidRPr="005F628C">
              <w:rPr>
                <w:i/>
              </w:rPr>
              <w:t xml:space="preserve"> – </w:t>
            </w:r>
            <w:proofErr w:type="spellStart"/>
            <w:r w:rsidRPr="005F628C">
              <w:rPr>
                <w:i/>
              </w:rPr>
              <w:t>F</w:t>
            </w:r>
            <w:r w:rsidRPr="005F628C">
              <w:rPr>
                <w:i/>
                <w:vertAlign w:val="subscript"/>
              </w:rPr>
              <w:t>DL,low</w:t>
            </w:r>
            <w:proofErr w:type="spellEnd"/>
            <w:r w:rsidRPr="005F628C">
              <w:rPr>
                <w:i/>
              </w:rPr>
              <w:t xml:space="preserve">  &lt; 100 MHz</w:t>
            </w:r>
          </w:p>
        </w:tc>
        <w:tc>
          <w:tcPr>
            <w:tcW w:w="1784" w:type="dxa"/>
            <w:shd w:val="clear" w:color="auto" w:fill="auto"/>
          </w:tcPr>
          <w:p w14:paraId="2243E174" w14:textId="77777777" w:rsidR="005F628C" w:rsidRPr="005F628C" w:rsidRDefault="005F628C" w:rsidP="005F628C">
            <w:pPr>
              <w:pStyle w:val="TAC"/>
              <w:rPr>
                <w:i/>
              </w:rPr>
            </w:pPr>
            <w:r w:rsidRPr="005F628C">
              <w:rPr>
                <w:i/>
              </w:rPr>
              <w:t>10</w:t>
            </w:r>
          </w:p>
        </w:tc>
      </w:tr>
      <w:tr w:rsidR="005F628C" w:rsidRPr="005F628C" w14:paraId="5112C4F7" w14:textId="77777777" w:rsidTr="002B56AF">
        <w:trPr>
          <w:jc w:val="center"/>
        </w:trPr>
        <w:tc>
          <w:tcPr>
            <w:tcW w:w="1556" w:type="dxa"/>
            <w:vMerge/>
            <w:vAlign w:val="center"/>
          </w:tcPr>
          <w:p w14:paraId="53FCB681" w14:textId="77777777" w:rsidR="005F628C" w:rsidRPr="005F628C" w:rsidRDefault="005F628C" w:rsidP="005F628C">
            <w:pPr>
              <w:keepNext/>
              <w:keepLines/>
              <w:spacing w:after="0"/>
              <w:rPr>
                <w:rFonts w:ascii="Arial" w:hAnsi="Arial"/>
                <w:i/>
                <w:sz w:val="18"/>
              </w:rPr>
            </w:pPr>
          </w:p>
        </w:tc>
        <w:tc>
          <w:tcPr>
            <w:tcW w:w="3801" w:type="dxa"/>
            <w:shd w:val="clear" w:color="auto" w:fill="auto"/>
          </w:tcPr>
          <w:p w14:paraId="20F24C2E" w14:textId="77777777" w:rsidR="005F628C" w:rsidRPr="005F628C" w:rsidRDefault="005F628C" w:rsidP="005F628C">
            <w:pPr>
              <w:pStyle w:val="TAC"/>
              <w:rPr>
                <w:b/>
                <w:i/>
              </w:rPr>
            </w:pPr>
            <w:r w:rsidRPr="005F628C">
              <w:rPr>
                <w:i/>
              </w:rPr>
              <w:t xml:space="preserve">100 MHz ≤ </w:t>
            </w:r>
            <w:proofErr w:type="spellStart"/>
            <w:r w:rsidRPr="005F628C">
              <w:rPr>
                <w:i/>
              </w:rPr>
              <w:t>F</w:t>
            </w:r>
            <w:r w:rsidRPr="005F628C">
              <w:rPr>
                <w:i/>
                <w:vertAlign w:val="subscript"/>
              </w:rPr>
              <w:t>DL</w:t>
            </w:r>
            <w:proofErr w:type="gramStart"/>
            <w:r w:rsidRPr="005F628C">
              <w:rPr>
                <w:i/>
                <w:vertAlign w:val="subscript"/>
              </w:rPr>
              <w:t>,high</w:t>
            </w:r>
            <w:proofErr w:type="spellEnd"/>
            <w:proofErr w:type="gramEnd"/>
            <w:r w:rsidRPr="005F628C">
              <w:rPr>
                <w:i/>
              </w:rPr>
              <w:t xml:space="preserve"> – </w:t>
            </w:r>
            <w:proofErr w:type="spellStart"/>
            <w:r w:rsidRPr="005F628C">
              <w:rPr>
                <w:i/>
              </w:rPr>
              <w:t>F</w:t>
            </w:r>
            <w:r w:rsidRPr="005F628C">
              <w:rPr>
                <w:i/>
                <w:vertAlign w:val="subscript"/>
              </w:rPr>
              <w:t>DL,low</w:t>
            </w:r>
            <w:proofErr w:type="spellEnd"/>
            <w:r w:rsidRPr="005F628C">
              <w:rPr>
                <w:i/>
              </w:rPr>
              <w:t xml:space="preserve">  ≤ 900 MHz   </w:t>
            </w:r>
          </w:p>
        </w:tc>
        <w:tc>
          <w:tcPr>
            <w:tcW w:w="1784" w:type="dxa"/>
            <w:shd w:val="clear" w:color="auto" w:fill="auto"/>
          </w:tcPr>
          <w:p w14:paraId="0A6147F9" w14:textId="77777777" w:rsidR="005F628C" w:rsidRPr="005F628C" w:rsidRDefault="005F628C" w:rsidP="005F628C">
            <w:pPr>
              <w:pStyle w:val="TAC"/>
              <w:rPr>
                <w:i/>
              </w:rPr>
            </w:pPr>
            <w:r w:rsidRPr="005F628C">
              <w:rPr>
                <w:i/>
              </w:rPr>
              <w:t>40</w:t>
            </w:r>
          </w:p>
        </w:tc>
      </w:tr>
      <w:tr w:rsidR="005F628C" w:rsidRPr="005F628C" w14:paraId="2DC184BE" w14:textId="77777777" w:rsidTr="002B56AF">
        <w:trPr>
          <w:jc w:val="center"/>
        </w:trPr>
        <w:tc>
          <w:tcPr>
            <w:tcW w:w="1556" w:type="dxa"/>
            <w:vAlign w:val="center"/>
          </w:tcPr>
          <w:p w14:paraId="581B29B2" w14:textId="77777777" w:rsidR="005F628C" w:rsidRPr="005F628C" w:rsidRDefault="005F628C" w:rsidP="005F628C">
            <w:pPr>
              <w:pStyle w:val="TAC"/>
              <w:rPr>
                <w:i/>
              </w:rPr>
            </w:pPr>
            <w:r w:rsidRPr="005F628C">
              <w:rPr>
                <w:i/>
              </w:rPr>
              <w:t>BS type 2-O</w:t>
            </w:r>
          </w:p>
        </w:tc>
        <w:tc>
          <w:tcPr>
            <w:tcW w:w="3801" w:type="dxa"/>
            <w:shd w:val="clear" w:color="auto" w:fill="auto"/>
          </w:tcPr>
          <w:p w14:paraId="251B7612" w14:textId="77777777" w:rsidR="005F628C" w:rsidRPr="005F628C" w:rsidRDefault="005F628C" w:rsidP="005F628C">
            <w:pPr>
              <w:pStyle w:val="TAC"/>
              <w:rPr>
                <w:i/>
              </w:rPr>
            </w:pPr>
            <w:proofErr w:type="spellStart"/>
            <w:r w:rsidRPr="005F628C">
              <w:rPr>
                <w:i/>
              </w:rPr>
              <w:t>F</w:t>
            </w:r>
            <w:r w:rsidRPr="005F628C">
              <w:rPr>
                <w:i/>
                <w:vertAlign w:val="subscript"/>
              </w:rPr>
              <w:t>DL</w:t>
            </w:r>
            <w:proofErr w:type="gramStart"/>
            <w:r w:rsidRPr="005F628C">
              <w:rPr>
                <w:i/>
                <w:vertAlign w:val="subscript"/>
              </w:rPr>
              <w:t>,high</w:t>
            </w:r>
            <w:proofErr w:type="spellEnd"/>
            <w:proofErr w:type="gramEnd"/>
            <w:r w:rsidRPr="005F628C">
              <w:rPr>
                <w:i/>
              </w:rPr>
              <w:t xml:space="preserve"> – </w:t>
            </w:r>
            <w:proofErr w:type="spellStart"/>
            <w:r w:rsidRPr="005F628C">
              <w:rPr>
                <w:i/>
              </w:rPr>
              <w:t>F</w:t>
            </w:r>
            <w:r w:rsidRPr="005F628C">
              <w:rPr>
                <w:i/>
                <w:vertAlign w:val="subscript"/>
              </w:rPr>
              <w:t>DL,low</w:t>
            </w:r>
            <w:proofErr w:type="spellEnd"/>
            <w:r w:rsidRPr="005F628C">
              <w:rPr>
                <w:i/>
              </w:rPr>
              <w:t xml:space="preserve"> ≤ </w:t>
            </w:r>
            <w:r w:rsidRPr="00FF13B9">
              <w:rPr>
                <w:i/>
                <w:color w:val="FF0000"/>
              </w:rPr>
              <w:t>3250 MHz</w:t>
            </w:r>
          </w:p>
        </w:tc>
        <w:tc>
          <w:tcPr>
            <w:tcW w:w="1784" w:type="dxa"/>
            <w:shd w:val="clear" w:color="auto" w:fill="auto"/>
          </w:tcPr>
          <w:p w14:paraId="298D534D" w14:textId="77777777" w:rsidR="005F628C" w:rsidRPr="005F628C" w:rsidRDefault="005F628C" w:rsidP="005F628C">
            <w:pPr>
              <w:pStyle w:val="TAC"/>
              <w:rPr>
                <w:i/>
              </w:rPr>
            </w:pPr>
            <w:r w:rsidRPr="005F628C">
              <w:rPr>
                <w:i/>
              </w:rPr>
              <w:t>1500</w:t>
            </w:r>
          </w:p>
        </w:tc>
      </w:tr>
    </w:tbl>
    <w:p w14:paraId="740E49B5" w14:textId="77777777" w:rsidR="005F628C" w:rsidRPr="005A07C7" w:rsidRDefault="005F628C" w:rsidP="002B56AF">
      <w:pPr>
        <w:ind w:leftChars="100" w:left="200"/>
      </w:pPr>
    </w:p>
    <w:p w14:paraId="632E990A" w14:textId="77777777" w:rsidR="00F30C72" w:rsidRPr="00F30C72" w:rsidRDefault="00F30C72" w:rsidP="002B56AF">
      <w:pPr>
        <w:pStyle w:val="TH"/>
        <w:ind w:leftChars="100" w:left="200"/>
        <w:rPr>
          <w:rFonts w:eastAsia="SimSun"/>
          <w:i/>
          <w:lang w:val="en-US" w:eastAsia="zh-CN"/>
        </w:rPr>
      </w:pPr>
      <w:r w:rsidRPr="00F30C72">
        <w:rPr>
          <w:i/>
        </w:rPr>
        <w:t>Table 10.5.2.</w:t>
      </w:r>
      <w:r w:rsidRPr="00F30C72">
        <w:rPr>
          <w:rFonts w:eastAsia="SimSun"/>
          <w:i/>
          <w:lang w:val="en-US" w:eastAsia="zh-CN"/>
        </w:rPr>
        <w:t>3</w:t>
      </w:r>
      <w:r w:rsidRPr="00F30C72">
        <w:rPr>
          <w:i/>
        </w:rPr>
        <w:t xml:space="preserve">-0: </w:t>
      </w:r>
      <w:proofErr w:type="spellStart"/>
      <w:r w:rsidRPr="00F30C72">
        <w:rPr>
          <w:i/>
        </w:rPr>
        <w:t>Δf</w:t>
      </w:r>
      <w:r w:rsidRPr="00F30C72">
        <w:rPr>
          <w:i/>
          <w:vertAlign w:val="subscript"/>
        </w:rPr>
        <w:t>OOB</w:t>
      </w:r>
      <w:proofErr w:type="spellEnd"/>
      <w:r w:rsidRPr="00F30C72">
        <w:rPr>
          <w:i/>
        </w:rPr>
        <w:t xml:space="preserve"> offset for NR operating bands</w:t>
      </w:r>
      <w:r w:rsidRPr="00F30C72">
        <w:rPr>
          <w:rFonts w:eastAsia="SimSun" w:hint="eastAsia"/>
          <w:i/>
          <w:lang w:val="en-US" w:eastAsia="zh-CN"/>
        </w:rPr>
        <w:t xml:space="preserve"> </w:t>
      </w:r>
      <w:r w:rsidRPr="00F30C72">
        <w:rPr>
          <w:rFonts w:eastAsia="SimSun"/>
          <w:i/>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F30C72" w:rsidRPr="00F30C72" w14:paraId="5101CA0C" w14:textId="77777777" w:rsidTr="002B56AF">
        <w:trPr>
          <w:jc w:val="center"/>
        </w:trPr>
        <w:tc>
          <w:tcPr>
            <w:tcW w:w="1197" w:type="dxa"/>
          </w:tcPr>
          <w:p w14:paraId="0DB2113E" w14:textId="77777777" w:rsidR="00F30C72" w:rsidRPr="00F30C72" w:rsidRDefault="00F30C72" w:rsidP="00F30C72">
            <w:pPr>
              <w:pStyle w:val="TAH"/>
              <w:rPr>
                <w:i/>
                <w:lang w:eastAsia="zh-CN"/>
              </w:rPr>
            </w:pPr>
            <w:r w:rsidRPr="00F30C72">
              <w:rPr>
                <w:i/>
                <w:lang w:eastAsia="zh-CN"/>
              </w:rPr>
              <w:t>BS type</w:t>
            </w:r>
          </w:p>
        </w:tc>
        <w:tc>
          <w:tcPr>
            <w:tcW w:w="3472" w:type="dxa"/>
            <w:shd w:val="clear" w:color="auto" w:fill="auto"/>
          </w:tcPr>
          <w:p w14:paraId="034C2DA0" w14:textId="77777777" w:rsidR="00F30C72" w:rsidRPr="00F30C72" w:rsidRDefault="00F30C72" w:rsidP="00F30C72">
            <w:pPr>
              <w:pStyle w:val="TAH"/>
              <w:rPr>
                <w:i/>
              </w:rPr>
            </w:pPr>
            <w:r w:rsidRPr="00F30C72">
              <w:rPr>
                <w:i/>
              </w:rPr>
              <w:t>Operating band characteristics</w:t>
            </w:r>
          </w:p>
        </w:tc>
        <w:tc>
          <w:tcPr>
            <w:tcW w:w="1709" w:type="dxa"/>
            <w:shd w:val="clear" w:color="auto" w:fill="auto"/>
          </w:tcPr>
          <w:p w14:paraId="1C7F0C26" w14:textId="77777777" w:rsidR="00F30C72" w:rsidRPr="00F30C72" w:rsidRDefault="00F30C72" w:rsidP="00F30C72">
            <w:pPr>
              <w:pStyle w:val="TAH"/>
              <w:rPr>
                <w:i/>
              </w:rPr>
            </w:pPr>
            <w:proofErr w:type="spellStart"/>
            <w:r w:rsidRPr="00F30C72">
              <w:rPr>
                <w:i/>
              </w:rPr>
              <w:t>Δf</w:t>
            </w:r>
            <w:r w:rsidRPr="00F30C72">
              <w:rPr>
                <w:i/>
                <w:vertAlign w:val="subscript"/>
              </w:rPr>
              <w:t>OOB</w:t>
            </w:r>
            <w:proofErr w:type="spellEnd"/>
            <w:r w:rsidRPr="00F30C72">
              <w:rPr>
                <w:i/>
              </w:rPr>
              <w:t xml:space="preserve"> (</w:t>
            </w:r>
            <w:r w:rsidRPr="00F30C72">
              <w:rPr>
                <w:i/>
                <w:lang w:eastAsia="zh-CN"/>
              </w:rPr>
              <w:t>M</w:t>
            </w:r>
            <w:r w:rsidRPr="00F30C72">
              <w:rPr>
                <w:i/>
              </w:rPr>
              <w:t>Hz)</w:t>
            </w:r>
          </w:p>
        </w:tc>
      </w:tr>
      <w:tr w:rsidR="00F30C72" w:rsidRPr="00F30C72" w14:paraId="008DAEE8" w14:textId="77777777" w:rsidTr="002B56AF">
        <w:trPr>
          <w:trHeight w:val="153"/>
          <w:jc w:val="center"/>
        </w:trPr>
        <w:tc>
          <w:tcPr>
            <w:tcW w:w="1197" w:type="dxa"/>
            <w:vAlign w:val="center"/>
          </w:tcPr>
          <w:p w14:paraId="4CB120B3" w14:textId="77777777" w:rsidR="00F30C72" w:rsidRPr="00F30C72" w:rsidRDefault="00F30C72" w:rsidP="00F30C72">
            <w:pPr>
              <w:pStyle w:val="TAC"/>
              <w:rPr>
                <w:i/>
                <w:lang w:eastAsia="zh-CN"/>
              </w:rPr>
            </w:pPr>
            <w:r w:rsidRPr="00F30C72">
              <w:rPr>
                <w:i/>
                <w:lang w:eastAsia="zh-CN"/>
              </w:rPr>
              <w:t>BS type 2-O</w:t>
            </w:r>
          </w:p>
        </w:tc>
        <w:tc>
          <w:tcPr>
            <w:tcW w:w="3472" w:type="dxa"/>
            <w:shd w:val="clear" w:color="auto" w:fill="auto"/>
          </w:tcPr>
          <w:p w14:paraId="424053E9" w14:textId="77777777" w:rsidR="00F30C72" w:rsidRPr="00F30C72" w:rsidRDefault="00F30C72" w:rsidP="00F30C72">
            <w:pPr>
              <w:pStyle w:val="TAC"/>
              <w:rPr>
                <w:b/>
                <w:i/>
              </w:rPr>
            </w:pPr>
            <w:proofErr w:type="spellStart"/>
            <w:r w:rsidRPr="00F30C72">
              <w:rPr>
                <w:rFonts w:cs="Arial"/>
                <w:i/>
              </w:rPr>
              <w:t>F</w:t>
            </w:r>
            <w:r w:rsidRPr="00F30C72">
              <w:rPr>
                <w:rFonts w:cs="Arial"/>
                <w:i/>
                <w:vertAlign w:val="subscript"/>
              </w:rPr>
              <w:t>UL_high</w:t>
            </w:r>
            <w:proofErr w:type="spellEnd"/>
            <w:r w:rsidRPr="00F30C72">
              <w:rPr>
                <w:i/>
              </w:rPr>
              <w:t xml:space="preserve"> – </w:t>
            </w:r>
            <w:proofErr w:type="spellStart"/>
            <w:r w:rsidRPr="00F30C72">
              <w:rPr>
                <w:rFonts w:cs="Arial"/>
                <w:i/>
              </w:rPr>
              <w:t>F</w:t>
            </w:r>
            <w:r w:rsidRPr="00F30C72">
              <w:rPr>
                <w:rFonts w:cs="Arial"/>
                <w:i/>
                <w:vertAlign w:val="subscript"/>
              </w:rPr>
              <w:t>UL_low</w:t>
            </w:r>
            <w:proofErr w:type="spellEnd"/>
            <w:r w:rsidRPr="00F30C72">
              <w:rPr>
                <w:rFonts w:hint="eastAsia"/>
                <w:i/>
              </w:rPr>
              <w:t xml:space="preserve"> </w:t>
            </w:r>
            <w:r w:rsidRPr="00F30C72">
              <w:rPr>
                <w:rFonts w:hint="eastAsia"/>
                <w:i/>
              </w:rPr>
              <w:t>≤</w:t>
            </w:r>
            <w:r w:rsidRPr="00F30C72">
              <w:rPr>
                <w:rFonts w:hint="eastAsia"/>
                <w:i/>
              </w:rPr>
              <w:t xml:space="preserve"> </w:t>
            </w:r>
            <w:r w:rsidRPr="00FF13B9">
              <w:rPr>
                <w:rFonts w:hint="eastAsia"/>
                <w:i/>
                <w:color w:val="FF0000"/>
              </w:rPr>
              <w:t>3250 MHz</w:t>
            </w:r>
          </w:p>
        </w:tc>
        <w:tc>
          <w:tcPr>
            <w:tcW w:w="1709" w:type="dxa"/>
            <w:shd w:val="clear" w:color="auto" w:fill="auto"/>
          </w:tcPr>
          <w:p w14:paraId="38DFE62A" w14:textId="77777777" w:rsidR="00F30C72" w:rsidRPr="00F30C72" w:rsidRDefault="00F30C72" w:rsidP="00F30C72">
            <w:pPr>
              <w:pStyle w:val="TAC"/>
              <w:rPr>
                <w:i/>
              </w:rPr>
            </w:pPr>
            <w:r w:rsidRPr="00F30C72">
              <w:rPr>
                <w:i/>
                <w:lang w:eastAsia="zh-CN"/>
              </w:rPr>
              <w:t>1500</w:t>
            </w:r>
          </w:p>
        </w:tc>
      </w:tr>
    </w:tbl>
    <w:p w14:paraId="567B9EFF" w14:textId="77777777" w:rsidR="00F30C72" w:rsidRPr="005A07C7" w:rsidRDefault="00F30C72" w:rsidP="002B56AF">
      <w:pPr>
        <w:ind w:leftChars="100" w:left="200"/>
        <w:rPr>
          <w:rFonts w:cs="v3.8.0"/>
          <w:lang w:eastAsia="zh-CN"/>
        </w:rPr>
      </w:pPr>
    </w:p>
    <w:p w14:paraId="5F8F76A0" w14:textId="77777777" w:rsidR="005F628C" w:rsidRPr="00A97B23" w:rsidRDefault="00F30C72" w:rsidP="002B56AF">
      <w:pPr>
        <w:ind w:leftChars="100" w:left="200"/>
        <w:jc w:val="both"/>
        <w:rPr>
          <w:lang w:val="en-US" w:eastAsia="ja-JP"/>
        </w:rPr>
      </w:pPr>
      <w:r>
        <w:rPr>
          <w:lang w:val="en-US" w:eastAsia="ja-JP"/>
        </w:rPr>
        <w:t xml:space="preserve">As agreed in [2], the frequency range definition of n259 is from 39.5-43.5GHz and </w:t>
      </w:r>
      <w:proofErr w:type="spellStart"/>
      <w:r w:rsidRPr="00F82105">
        <w:t>F</w:t>
      </w:r>
      <w:r w:rsidRPr="00F82105">
        <w:rPr>
          <w:vertAlign w:val="subscript"/>
        </w:rPr>
        <w:t>DL</w:t>
      </w:r>
      <w:proofErr w:type="gramStart"/>
      <w:r w:rsidRPr="00F82105">
        <w:rPr>
          <w:vertAlign w:val="subscript"/>
        </w:rPr>
        <w:t>,high</w:t>
      </w:r>
      <w:proofErr w:type="spellEnd"/>
      <w:proofErr w:type="gramEnd"/>
      <w:r w:rsidRPr="00F82105">
        <w:t xml:space="preserve"> – </w:t>
      </w:r>
      <w:proofErr w:type="spellStart"/>
      <w:r w:rsidRPr="00F82105">
        <w:t>F</w:t>
      </w:r>
      <w:r w:rsidRPr="00F82105">
        <w:rPr>
          <w:vertAlign w:val="subscript"/>
        </w:rPr>
        <w:t>DL,low</w:t>
      </w:r>
      <w:proofErr w:type="spellEnd"/>
      <w:r w:rsidRPr="00F82105">
        <w:t xml:space="preserve"> =</w:t>
      </w:r>
      <w:r>
        <w:t xml:space="preserve"> </w:t>
      </w:r>
      <w:proofErr w:type="spellStart"/>
      <w:r w:rsidRPr="005A07C7">
        <w:rPr>
          <w:rFonts w:cs="Arial"/>
        </w:rPr>
        <w:t>F</w:t>
      </w:r>
      <w:r w:rsidRPr="005A07C7">
        <w:rPr>
          <w:rFonts w:cs="Arial"/>
          <w:vertAlign w:val="subscript"/>
        </w:rPr>
        <w:t>UL_high</w:t>
      </w:r>
      <w:proofErr w:type="spellEnd"/>
      <w:r w:rsidRPr="005A07C7">
        <w:t xml:space="preserve"> – </w:t>
      </w:r>
      <w:proofErr w:type="spellStart"/>
      <w:r w:rsidRPr="005A07C7">
        <w:rPr>
          <w:rFonts w:cs="Arial"/>
        </w:rPr>
        <w:t>F</w:t>
      </w:r>
      <w:r w:rsidRPr="005A07C7">
        <w:rPr>
          <w:rFonts w:cs="Arial"/>
          <w:vertAlign w:val="subscript"/>
        </w:rPr>
        <w:t>UL_low</w:t>
      </w:r>
      <w:proofErr w:type="spellEnd"/>
      <w:r w:rsidRPr="00F82105">
        <w:t xml:space="preserve"> </w:t>
      </w:r>
      <w:r>
        <w:t>= 4000 MHz</w:t>
      </w:r>
      <w:r>
        <w:rPr>
          <w:lang w:val="en-US" w:eastAsia="ja-JP"/>
        </w:rPr>
        <w:t>. On the other hand, the</w:t>
      </w:r>
      <w:r w:rsidR="00FF13B9">
        <w:rPr>
          <w:lang w:val="en-US" w:eastAsia="ja-JP"/>
        </w:rPr>
        <w:t xml:space="preserve"> current</w:t>
      </w:r>
      <w:r>
        <w:rPr>
          <w:lang w:val="en-US" w:eastAsia="ja-JP"/>
        </w:rPr>
        <w:t xml:space="preserve"> definition covers up to 3250 MHz operating bandwidth and it is not enough for </w:t>
      </w:r>
      <w:r w:rsidR="00A97B23">
        <w:rPr>
          <w:lang w:val="en-US" w:eastAsia="ja-JP"/>
        </w:rPr>
        <w:t>n259. Therefore,</w:t>
      </w:r>
      <w:r w:rsidR="00210D19">
        <w:rPr>
          <w:lang w:val="en-US" w:eastAsia="ja-JP"/>
        </w:rPr>
        <w:t xml:space="preserve"> in TS 38.104,</w:t>
      </w:r>
      <w:r w:rsidR="00A97B23">
        <w:rPr>
          <w:lang w:val="en-US" w:eastAsia="ja-JP"/>
        </w:rPr>
        <w:t xml:space="preserve"> the definition of </w:t>
      </w:r>
      <w:proofErr w:type="spellStart"/>
      <w:r w:rsidR="00A97B23" w:rsidRPr="00F82105">
        <w:t>Δf</w:t>
      </w:r>
      <w:r w:rsidR="00A97B23" w:rsidRPr="00F82105">
        <w:rPr>
          <w:vertAlign w:val="subscript"/>
        </w:rPr>
        <w:t>OBUE</w:t>
      </w:r>
      <w:proofErr w:type="spellEnd"/>
      <w:r w:rsidR="00A97B23" w:rsidRPr="00F30C72">
        <w:t xml:space="preserve"> and </w:t>
      </w:r>
      <w:proofErr w:type="spellStart"/>
      <w:r w:rsidR="00A97B23" w:rsidRPr="00F82105">
        <w:t>Δf</w:t>
      </w:r>
      <w:r w:rsidR="00A97B23" w:rsidRPr="00F82105">
        <w:rPr>
          <w:vertAlign w:val="subscript"/>
        </w:rPr>
        <w:t>O</w:t>
      </w:r>
      <w:r w:rsidR="00A97B23">
        <w:rPr>
          <w:vertAlign w:val="subscript"/>
        </w:rPr>
        <w:t>OB</w:t>
      </w:r>
      <w:proofErr w:type="spellEnd"/>
      <w:r w:rsidR="00A97B23">
        <w:rPr>
          <w:vertAlign w:val="subscript"/>
        </w:rPr>
        <w:t xml:space="preserve"> </w:t>
      </w:r>
      <w:r w:rsidR="00A97B23">
        <w:t>shall be updated</w:t>
      </w:r>
      <w:r w:rsidR="00FF13B9">
        <w:t>.</w:t>
      </w:r>
      <w:r w:rsidR="00210D19">
        <w:t xml:space="preserve"> In addition, corresponding changes shall be done for other BS R</w:t>
      </w:r>
      <w:r w:rsidR="00FF13B9">
        <w:t>F specification (i.e., TS38.141-2</w:t>
      </w:r>
      <w:r w:rsidR="00210D19">
        <w:t>).</w:t>
      </w:r>
    </w:p>
    <w:p w14:paraId="1DC6C333" w14:textId="77777777" w:rsidR="002B56AF" w:rsidRDefault="002E7A1B" w:rsidP="006613B0">
      <w:pPr>
        <w:jc w:val="both"/>
        <w:rPr>
          <w:b/>
        </w:rPr>
      </w:pPr>
      <w:r>
        <w:rPr>
          <w:b/>
          <w:lang w:val="en-US" w:eastAsia="ja-JP"/>
        </w:rPr>
        <w:t>Proposal 1</w:t>
      </w:r>
      <w:r w:rsidR="00051A81" w:rsidRPr="00210D19">
        <w:rPr>
          <w:b/>
          <w:lang w:val="en-US" w:eastAsia="ja-JP"/>
        </w:rPr>
        <w:t xml:space="preserve">: </w:t>
      </w:r>
      <w:r w:rsidR="00210D19" w:rsidRPr="00210D19">
        <w:rPr>
          <w:b/>
          <w:lang w:val="en-US" w:eastAsia="ja-JP"/>
        </w:rPr>
        <w:t xml:space="preserve">In TS 38.104, </w:t>
      </w:r>
      <w:r w:rsidR="00051A81" w:rsidRPr="00210D19">
        <w:rPr>
          <w:b/>
          <w:lang w:val="en-US" w:eastAsia="ja-JP"/>
        </w:rPr>
        <w:t>RAN4 update</w:t>
      </w:r>
      <w:r w:rsidR="00210D19" w:rsidRPr="00210D19">
        <w:rPr>
          <w:b/>
          <w:lang w:val="en-US" w:eastAsia="ja-JP"/>
        </w:rPr>
        <w:t>s</w:t>
      </w:r>
      <w:r w:rsidR="00051A81" w:rsidRPr="00210D19">
        <w:rPr>
          <w:b/>
          <w:lang w:val="en-US" w:eastAsia="ja-JP"/>
        </w:rPr>
        <w:t xml:space="preserve"> the definition of </w:t>
      </w:r>
      <w:proofErr w:type="spellStart"/>
      <w:r w:rsidR="00051A81" w:rsidRPr="00210D19">
        <w:rPr>
          <w:b/>
        </w:rPr>
        <w:t>Δf</w:t>
      </w:r>
      <w:r w:rsidR="00051A81" w:rsidRPr="00210D19">
        <w:rPr>
          <w:b/>
          <w:vertAlign w:val="subscript"/>
        </w:rPr>
        <w:t>OBUE</w:t>
      </w:r>
      <w:proofErr w:type="spellEnd"/>
      <w:r w:rsidR="00051A81" w:rsidRPr="00210D19">
        <w:rPr>
          <w:b/>
        </w:rPr>
        <w:t xml:space="preserve"> and </w:t>
      </w:r>
      <w:proofErr w:type="spellStart"/>
      <w:r w:rsidR="00051A81" w:rsidRPr="00210D19">
        <w:rPr>
          <w:b/>
        </w:rPr>
        <w:t>Δf</w:t>
      </w:r>
      <w:r w:rsidR="00051A81" w:rsidRPr="00210D19">
        <w:rPr>
          <w:b/>
          <w:vertAlign w:val="subscript"/>
        </w:rPr>
        <w:t>OOB</w:t>
      </w:r>
      <w:proofErr w:type="spellEnd"/>
      <w:r w:rsidR="00051A81" w:rsidRPr="00210D19">
        <w:rPr>
          <w:b/>
          <w:vertAlign w:val="subscript"/>
        </w:rPr>
        <w:t xml:space="preserve"> </w:t>
      </w:r>
      <w:r w:rsidR="00051A81" w:rsidRPr="00210D19">
        <w:rPr>
          <w:b/>
        </w:rPr>
        <w:t>for the introduction of band n259.</w:t>
      </w:r>
    </w:p>
    <w:p w14:paraId="6D3B44A8" w14:textId="77777777" w:rsidR="003B0CD7" w:rsidRDefault="003B0CD7" w:rsidP="006613B0">
      <w:pPr>
        <w:jc w:val="both"/>
        <w:rPr>
          <w:lang w:val="en-US" w:eastAsia="ja-JP"/>
        </w:rPr>
      </w:pPr>
    </w:p>
    <w:p w14:paraId="15C5C5AA" w14:textId="77777777" w:rsidR="002B56AF" w:rsidRDefault="003B0CD7" w:rsidP="006613B0">
      <w:pPr>
        <w:jc w:val="both"/>
        <w:rPr>
          <w:b/>
        </w:rPr>
      </w:pPr>
      <w:r>
        <w:rPr>
          <w:lang w:val="en-US" w:eastAsia="ja-JP"/>
        </w:rPr>
        <w:t>Furthermore, RAN4 need to further check whether to add n259 to the table for step frequency for category B spurious emissions.</w:t>
      </w:r>
    </w:p>
    <w:p w14:paraId="5F3CBC22" w14:textId="77777777" w:rsidR="002B56AF" w:rsidRDefault="002B56AF" w:rsidP="002B56AF">
      <w:pPr>
        <w:numPr>
          <w:ilvl w:val="0"/>
          <w:numId w:val="17"/>
        </w:numPr>
        <w:jc w:val="both"/>
        <w:rPr>
          <w:lang w:val="en-US" w:eastAsia="ja-JP"/>
        </w:rPr>
      </w:pPr>
      <w:r>
        <w:t>Step frequency for category B spurious emissions requirement</w:t>
      </w:r>
    </w:p>
    <w:p w14:paraId="380A5917" w14:textId="77777777" w:rsidR="002B56AF" w:rsidRPr="002B56AF" w:rsidRDefault="002B56AF" w:rsidP="0066267D">
      <w:pPr>
        <w:ind w:leftChars="100" w:left="200"/>
        <w:jc w:val="both"/>
        <w:rPr>
          <w:lang w:val="en-US" w:eastAsia="ja-JP"/>
        </w:rPr>
      </w:pPr>
      <w:r>
        <w:rPr>
          <w:lang w:val="en-US" w:eastAsia="ja-JP"/>
        </w:rPr>
        <w:t xml:space="preserve">In TS 38.104, </w:t>
      </w:r>
      <w:r>
        <w:t xml:space="preserve">Step frequency for category B spurious emissions requirement are defined as below. </w:t>
      </w:r>
    </w:p>
    <w:p w14:paraId="0008A10D" w14:textId="77777777" w:rsidR="002B56AF" w:rsidRPr="002B56AF" w:rsidRDefault="002B56AF" w:rsidP="0066267D">
      <w:pPr>
        <w:pStyle w:val="TH"/>
        <w:ind w:leftChars="100" w:left="200"/>
        <w:rPr>
          <w:i/>
        </w:rPr>
      </w:pPr>
      <w:r w:rsidRPr="002B56AF">
        <w:rPr>
          <w:i/>
        </w:rPr>
        <w:t xml:space="preserve">Table 9.7.5.3.2.3-2: Step frequencies for defining the BS radiated </w:t>
      </w:r>
      <w:proofErr w:type="spellStart"/>
      <w:r w:rsidRPr="002B56AF">
        <w:rPr>
          <w:i/>
        </w:rPr>
        <w:t>Tx</w:t>
      </w:r>
      <w:proofErr w:type="spellEnd"/>
      <w:r w:rsidRPr="002B56AF">
        <w:rPr>
          <w:i/>
        </w:rPr>
        <w:t xml:space="preserve">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2B56AF" w:rsidRPr="002B56AF" w14:paraId="1BD61A40" w14:textId="77777777" w:rsidTr="0066267D">
        <w:trPr>
          <w:jc w:val="center"/>
        </w:trPr>
        <w:tc>
          <w:tcPr>
            <w:tcW w:w="1912" w:type="dxa"/>
            <w:shd w:val="clear" w:color="auto" w:fill="auto"/>
          </w:tcPr>
          <w:p w14:paraId="66170D18" w14:textId="77777777" w:rsidR="002B56AF" w:rsidRPr="002B56AF" w:rsidRDefault="002B56AF" w:rsidP="002B56AF">
            <w:pPr>
              <w:pStyle w:val="TAH"/>
              <w:rPr>
                <w:i/>
              </w:rPr>
            </w:pPr>
            <w:r w:rsidRPr="002B56AF">
              <w:rPr>
                <w:i/>
              </w:rPr>
              <w:t>Operating band</w:t>
            </w:r>
          </w:p>
        </w:tc>
        <w:tc>
          <w:tcPr>
            <w:tcW w:w="1031" w:type="dxa"/>
            <w:shd w:val="clear" w:color="auto" w:fill="auto"/>
          </w:tcPr>
          <w:p w14:paraId="1D5E335B"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,1</w:t>
            </w:r>
            <w:proofErr w:type="gramEnd"/>
            <w:r w:rsidRPr="002B56AF">
              <w:rPr>
                <w:i/>
              </w:rPr>
              <w:br/>
              <w:t>[GHz]</w:t>
            </w:r>
          </w:p>
        </w:tc>
        <w:tc>
          <w:tcPr>
            <w:tcW w:w="1134" w:type="dxa"/>
            <w:shd w:val="clear" w:color="auto" w:fill="auto"/>
          </w:tcPr>
          <w:p w14:paraId="41E4DECF"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,2</w:t>
            </w:r>
            <w:proofErr w:type="gramEnd"/>
            <w:r w:rsidRPr="002B56AF">
              <w:rPr>
                <w:i/>
              </w:rPr>
              <w:br/>
              <w:t>[GHz]</w:t>
            </w:r>
          </w:p>
        </w:tc>
        <w:tc>
          <w:tcPr>
            <w:tcW w:w="1134" w:type="dxa"/>
            <w:shd w:val="clear" w:color="auto" w:fill="auto"/>
          </w:tcPr>
          <w:p w14:paraId="0444803F"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,3</w:t>
            </w:r>
            <w:proofErr w:type="gramEnd"/>
            <w:r w:rsidRPr="002B56AF">
              <w:rPr>
                <w:i/>
              </w:rPr>
              <w:br/>
              <w:t>[GHz] (Note 2)</w:t>
            </w:r>
          </w:p>
        </w:tc>
        <w:tc>
          <w:tcPr>
            <w:tcW w:w="1196" w:type="dxa"/>
            <w:shd w:val="clear" w:color="auto" w:fill="auto"/>
          </w:tcPr>
          <w:p w14:paraId="52F8AA95"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,4</w:t>
            </w:r>
            <w:proofErr w:type="gramEnd"/>
            <w:r w:rsidRPr="002B56AF">
              <w:rPr>
                <w:i/>
              </w:rPr>
              <w:br/>
              <w:t>[GHz] (Note 2)</w:t>
            </w:r>
          </w:p>
        </w:tc>
        <w:tc>
          <w:tcPr>
            <w:tcW w:w="1019" w:type="dxa"/>
            <w:shd w:val="clear" w:color="auto" w:fill="auto"/>
          </w:tcPr>
          <w:p w14:paraId="28B4EABA"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,5</w:t>
            </w:r>
            <w:proofErr w:type="gramEnd"/>
            <w:r w:rsidRPr="002B56AF">
              <w:rPr>
                <w:i/>
              </w:rPr>
              <w:br/>
              <w:t>[GHz]</w:t>
            </w:r>
          </w:p>
        </w:tc>
        <w:tc>
          <w:tcPr>
            <w:tcW w:w="1134" w:type="dxa"/>
            <w:shd w:val="clear" w:color="auto" w:fill="auto"/>
          </w:tcPr>
          <w:p w14:paraId="3F9D97D2" w14:textId="77777777" w:rsidR="002B56AF" w:rsidRPr="002B56AF" w:rsidRDefault="002B56AF" w:rsidP="002B56AF">
            <w:pPr>
              <w:pStyle w:val="TAH"/>
              <w:rPr>
                <w:i/>
              </w:rPr>
            </w:pPr>
            <w:r w:rsidRPr="002B56AF">
              <w:rPr>
                <w:i/>
              </w:rPr>
              <w:t>F</w:t>
            </w:r>
            <w:r w:rsidRPr="002B56AF">
              <w:rPr>
                <w:i/>
                <w:vertAlign w:val="subscript"/>
              </w:rPr>
              <w:t>step</w:t>
            </w:r>
            <w:proofErr w:type="gramStart"/>
            <w:r w:rsidRPr="002B56AF">
              <w:rPr>
                <w:i/>
                <w:vertAlign w:val="subscript"/>
              </w:rPr>
              <w:t>,6</w:t>
            </w:r>
            <w:proofErr w:type="gramEnd"/>
            <w:r w:rsidRPr="002B56AF">
              <w:rPr>
                <w:i/>
              </w:rPr>
              <w:br/>
              <w:t>[GHz]</w:t>
            </w:r>
          </w:p>
        </w:tc>
      </w:tr>
      <w:tr w:rsidR="002B56AF" w:rsidRPr="002B56AF" w14:paraId="223E0C09" w14:textId="77777777" w:rsidTr="0066267D">
        <w:trPr>
          <w:jc w:val="center"/>
        </w:trPr>
        <w:tc>
          <w:tcPr>
            <w:tcW w:w="1912" w:type="dxa"/>
            <w:shd w:val="clear" w:color="auto" w:fill="auto"/>
          </w:tcPr>
          <w:p w14:paraId="7FB9BD3F" w14:textId="77777777" w:rsidR="002B56AF" w:rsidRPr="002B56AF" w:rsidRDefault="002B56AF" w:rsidP="002B56AF">
            <w:pPr>
              <w:pStyle w:val="TAC"/>
              <w:rPr>
                <w:i/>
              </w:rPr>
            </w:pPr>
            <w:proofErr w:type="gramStart"/>
            <w:r w:rsidRPr="002B56AF">
              <w:rPr>
                <w:i/>
              </w:rPr>
              <w:t>n258</w:t>
            </w:r>
            <w:proofErr w:type="gramEnd"/>
          </w:p>
        </w:tc>
        <w:tc>
          <w:tcPr>
            <w:tcW w:w="1031" w:type="dxa"/>
            <w:shd w:val="clear" w:color="auto" w:fill="auto"/>
          </w:tcPr>
          <w:p w14:paraId="139E1C57" w14:textId="77777777" w:rsidR="002B56AF" w:rsidRPr="002B56AF" w:rsidRDefault="002B56AF" w:rsidP="002B56AF">
            <w:pPr>
              <w:pStyle w:val="TAC"/>
              <w:rPr>
                <w:i/>
              </w:rPr>
            </w:pPr>
            <w:r w:rsidRPr="002B56AF">
              <w:rPr>
                <w:i/>
              </w:rPr>
              <w:t>18</w:t>
            </w:r>
          </w:p>
        </w:tc>
        <w:tc>
          <w:tcPr>
            <w:tcW w:w="1134" w:type="dxa"/>
            <w:shd w:val="clear" w:color="auto" w:fill="auto"/>
          </w:tcPr>
          <w:p w14:paraId="33B1F239" w14:textId="77777777" w:rsidR="002B56AF" w:rsidRPr="002B56AF" w:rsidRDefault="002B56AF" w:rsidP="002B56AF">
            <w:pPr>
              <w:pStyle w:val="TAC"/>
              <w:rPr>
                <w:i/>
              </w:rPr>
            </w:pPr>
            <w:r w:rsidRPr="002B56AF">
              <w:rPr>
                <w:i/>
              </w:rPr>
              <w:t>21</w:t>
            </w:r>
          </w:p>
        </w:tc>
        <w:tc>
          <w:tcPr>
            <w:tcW w:w="1134" w:type="dxa"/>
            <w:shd w:val="clear" w:color="auto" w:fill="auto"/>
          </w:tcPr>
          <w:p w14:paraId="4CA64C86" w14:textId="77777777" w:rsidR="002B56AF" w:rsidRPr="002B56AF" w:rsidRDefault="002B56AF" w:rsidP="002B56AF">
            <w:pPr>
              <w:pStyle w:val="TAC"/>
              <w:rPr>
                <w:i/>
              </w:rPr>
            </w:pPr>
            <w:r w:rsidRPr="002B56AF">
              <w:rPr>
                <w:i/>
              </w:rPr>
              <w:t>22.75</w:t>
            </w:r>
          </w:p>
        </w:tc>
        <w:tc>
          <w:tcPr>
            <w:tcW w:w="1196" w:type="dxa"/>
            <w:shd w:val="clear" w:color="auto" w:fill="auto"/>
          </w:tcPr>
          <w:p w14:paraId="22D28606" w14:textId="77777777" w:rsidR="002B56AF" w:rsidRPr="002B56AF" w:rsidRDefault="002B56AF" w:rsidP="002B56AF">
            <w:pPr>
              <w:pStyle w:val="TAC"/>
              <w:rPr>
                <w:i/>
              </w:rPr>
            </w:pPr>
            <w:r w:rsidRPr="002B56AF">
              <w:rPr>
                <w:i/>
              </w:rPr>
              <w:t>29</w:t>
            </w:r>
          </w:p>
        </w:tc>
        <w:tc>
          <w:tcPr>
            <w:tcW w:w="1019" w:type="dxa"/>
            <w:shd w:val="clear" w:color="auto" w:fill="auto"/>
          </w:tcPr>
          <w:p w14:paraId="016C69C0" w14:textId="77777777" w:rsidR="002B56AF" w:rsidRPr="002B56AF" w:rsidRDefault="002B56AF" w:rsidP="002B56AF">
            <w:pPr>
              <w:pStyle w:val="TAC"/>
              <w:rPr>
                <w:i/>
              </w:rPr>
            </w:pPr>
            <w:r w:rsidRPr="002B56AF">
              <w:rPr>
                <w:i/>
              </w:rPr>
              <w:t>30.75</w:t>
            </w:r>
          </w:p>
        </w:tc>
        <w:tc>
          <w:tcPr>
            <w:tcW w:w="1134" w:type="dxa"/>
            <w:shd w:val="clear" w:color="auto" w:fill="auto"/>
          </w:tcPr>
          <w:p w14:paraId="3721AEDC" w14:textId="77777777" w:rsidR="002B56AF" w:rsidRPr="002B56AF" w:rsidRDefault="002B56AF" w:rsidP="002B56AF">
            <w:pPr>
              <w:pStyle w:val="TAC"/>
              <w:rPr>
                <w:i/>
              </w:rPr>
            </w:pPr>
            <w:r w:rsidRPr="002B56AF">
              <w:rPr>
                <w:i/>
              </w:rPr>
              <w:t>40.5</w:t>
            </w:r>
          </w:p>
        </w:tc>
      </w:tr>
      <w:tr w:rsidR="002B56AF" w:rsidRPr="002B56AF" w14:paraId="253FDF3D" w14:textId="77777777" w:rsidTr="0066267D">
        <w:trPr>
          <w:jc w:val="center"/>
        </w:trPr>
        <w:tc>
          <w:tcPr>
            <w:tcW w:w="8560" w:type="dxa"/>
            <w:gridSpan w:val="7"/>
            <w:shd w:val="clear" w:color="auto" w:fill="auto"/>
          </w:tcPr>
          <w:p w14:paraId="4160799B" w14:textId="77777777" w:rsidR="002B56AF" w:rsidRPr="002B56AF" w:rsidRDefault="002B56AF" w:rsidP="002B56AF">
            <w:pPr>
              <w:pStyle w:val="TAN"/>
              <w:rPr>
                <w:i/>
              </w:rPr>
            </w:pPr>
            <w:r w:rsidRPr="002B56AF">
              <w:rPr>
                <w:i/>
              </w:rPr>
              <w:t>NOTE 1:</w:t>
            </w:r>
            <w:r w:rsidRPr="002B56AF">
              <w:rPr>
                <w:i/>
              </w:rPr>
              <w:tab/>
            </w:r>
            <w:proofErr w:type="spellStart"/>
            <w:r w:rsidRPr="002B56AF">
              <w:rPr>
                <w:i/>
              </w:rPr>
              <w:t>F</w:t>
            </w:r>
            <w:r w:rsidRPr="002B56AF">
              <w:rPr>
                <w:i/>
                <w:vertAlign w:val="subscript"/>
              </w:rPr>
              <w:t>step</w:t>
            </w:r>
            <w:proofErr w:type="gramStart"/>
            <w:r w:rsidRPr="002B56AF">
              <w:rPr>
                <w:i/>
                <w:vertAlign w:val="subscript"/>
              </w:rPr>
              <w:t>,</w:t>
            </w:r>
            <w:r w:rsidRPr="002B56AF">
              <w:rPr>
                <w:i/>
                <w:vertAlign w:val="subscript"/>
                <w:lang w:eastAsia="zh-CN"/>
              </w:rPr>
              <w:t>X</w:t>
            </w:r>
            <w:proofErr w:type="spellEnd"/>
            <w:proofErr w:type="gramEnd"/>
            <w:r w:rsidRPr="002B56AF">
              <w:rPr>
                <w:i/>
                <w:lang w:eastAsia="zh-CN"/>
              </w:rPr>
              <w:t xml:space="preserve"> are based on </w:t>
            </w:r>
            <w:r w:rsidRPr="002B56AF">
              <w:rPr>
                <w:i/>
              </w:rPr>
              <w:t xml:space="preserve">ERC Recommendation 74-01 </w:t>
            </w:r>
            <w:r w:rsidRPr="002B56AF">
              <w:rPr>
                <w:i/>
                <w:lang w:eastAsia="zh-CN"/>
              </w:rPr>
              <w:t>[19]</w:t>
            </w:r>
            <w:r w:rsidRPr="002B56AF">
              <w:rPr>
                <w:i/>
              </w:rPr>
              <w:t>, Annex 2</w:t>
            </w:r>
            <w:r w:rsidRPr="002B56AF">
              <w:rPr>
                <w:i/>
                <w:lang w:eastAsia="zh-CN"/>
              </w:rPr>
              <w:t>.</w:t>
            </w:r>
          </w:p>
          <w:p w14:paraId="2D25FBF6" w14:textId="77777777" w:rsidR="002B56AF" w:rsidRPr="002B56AF" w:rsidRDefault="002B56AF" w:rsidP="002B56AF">
            <w:pPr>
              <w:pStyle w:val="TAN"/>
              <w:rPr>
                <w:i/>
              </w:rPr>
            </w:pPr>
            <w:r w:rsidRPr="002B56AF">
              <w:rPr>
                <w:i/>
              </w:rPr>
              <w:t>NOTE 2:</w:t>
            </w:r>
            <w:r w:rsidRPr="002B56AF">
              <w:rPr>
                <w:i/>
              </w:rPr>
              <w:tab/>
              <w:t>F</w:t>
            </w:r>
            <w:r w:rsidRPr="002B56AF">
              <w:rPr>
                <w:i/>
                <w:vertAlign w:val="subscript"/>
              </w:rPr>
              <w:t>step</w:t>
            </w:r>
            <w:proofErr w:type="gramStart"/>
            <w:r w:rsidRPr="002B56AF">
              <w:rPr>
                <w:i/>
                <w:vertAlign w:val="subscript"/>
              </w:rPr>
              <w:t>,3</w:t>
            </w:r>
            <w:proofErr w:type="gramEnd"/>
            <w:r w:rsidRPr="002B56AF">
              <w:rPr>
                <w:i/>
              </w:rPr>
              <w:t xml:space="preserve"> and F</w:t>
            </w:r>
            <w:r w:rsidRPr="002B56AF">
              <w:rPr>
                <w:i/>
                <w:vertAlign w:val="subscript"/>
              </w:rPr>
              <w:t>step,4</w:t>
            </w:r>
            <w:r w:rsidRPr="002B56AF">
              <w:rPr>
                <w:i/>
              </w:rPr>
              <w:t xml:space="preserve"> are aligned with the values for </w:t>
            </w:r>
            <w:proofErr w:type="spellStart"/>
            <w:r w:rsidRPr="002B56AF">
              <w:rPr>
                <w:i/>
              </w:rPr>
              <w:t>Δf</w:t>
            </w:r>
            <w:r w:rsidRPr="002B56AF">
              <w:rPr>
                <w:i/>
                <w:vertAlign w:val="subscript"/>
              </w:rPr>
              <w:t>OBUE</w:t>
            </w:r>
            <w:proofErr w:type="spellEnd"/>
            <w:r w:rsidRPr="002B56AF">
              <w:rPr>
                <w:i/>
              </w:rPr>
              <w:t xml:space="preserve"> in Table 9.7.1-1.</w:t>
            </w:r>
          </w:p>
        </w:tc>
      </w:tr>
    </w:tbl>
    <w:p w14:paraId="1E63FCF5" w14:textId="77777777" w:rsidR="002B56AF" w:rsidRPr="007E346D" w:rsidRDefault="002B56AF" w:rsidP="0066267D">
      <w:pPr>
        <w:ind w:leftChars="100" w:left="200"/>
      </w:pPr>
    </w:p>
    <w:p w14:paraId="7CEBF5A7" w14:textId="77777777" w:rsidR="002B56AF" w:rsidRDefault="002B56AF" w:rsidP="0066267D">
      <w:pPr>
        <w:ind w:leftChars="100" w:left="200"/>
        <w:jc w:val="both"/>
        <w:rPr>
          <w:lang w:val="en-US" w:eastAsia="ja-JP"/>
        </w:rPr>
      </w:pPr>
      <w:r>
        <w:rPr>
          <w:lang w:val="en-US" w:eastAsia="ja-JP"/>
        </w:rPr>
        <w:t xml:space="preserve">If band n259 is necessary in category B region, </w:t>
      </w:r>
      <w:r w:rsidR="0066267D">
        <w:rPr>
          <w:lang w:val="en-US" w:eastAsia="ja-JP"/>
        </w:rPr>
        <w:t xml:space="preserve">the definition of step frequency for n259 shall be added. </w:t>
      </w:r>
    </w:p>
    <w:p w14:paraId="033BFFC8" w14:textId="77777777" w:rsidR="002B56AF" w:rsidRPr="00210D19" w:rsidRDefault="002E7A1B" w:rsidP="006613B0">
      <w:pPr>
        <w:jc w:val="both"/>
        <w:rPr>
          <w:b/>
          <w:lang w:val="en-US" w:eastAsia="ja-JP"/>
        </w:rPr>
      </w:pPr>
      <w:r>
        <w:rPr>
          <w:b/>
          <w:lang w:val="en-US" w:eastAsia="ja-JP"/>
        </w:rPr>
        <w:t>Proposal 2</w:t>
      </w:r>
      <w:r w:rsidR="0066267D" w:rsidRPr="0066267D">
        <w:rPr>
          <w:b/>
          <w:lang w:val="en-US" w:eastAsia="ja-JP"/>
        </w:rPr>
        <w:t xml:space="preserve">: </w:t>
      </w:r>
      <w:r w:rsidR="0066267D">
        <w:rPr>
          <w:b/>
          <w:lang w:val="en-US" w:eastAsia="ja-JP"/>
        </w:rPr>
        <w:t xml:space="preserve">In TS 38.104, RAN4 </w:t>
      </w:r>
      <w:r w:rsidR="0066267D" w:rsidRPr="0066267D">
        <w:rPr>
          <w:b/>
          <w:lang w:val="en-US" w:eastAsia="ja-JP"/>
        </w:rPr>
        <w:t>add</w:t>
      </w:r>
      <w:r w:rsidR="0066267D">
        <w:rPr>
          <w:b/>
          <w:lang w:val="en-US" w:eastAsia="ja-JP"/>
        </w:rPr>
        <w:t>s</w:t>
      </w:r>
      <w:r w:rsidR="0066267D" w:rsidRPr="0066267D">
        <w:rPr>
          <w:b/>
          <w:lang w:val="en-US" w:eastAsia="ja-JP"/>
        </w:rPr>
        <w:t xml:space="preserve"> n259 to table 9.7.5.3.2.3-2 </w:t>
      </w:r>
      <w:r w:rsidR="0066267D">
        <w:rPr>
          <w:b/>
          <w:lang w:val="en-US" w:eastAsia="ja-JP"/>
        </w:rPr>
        <w:t>to define</w:t>
      </w:r>
      <w:r w:rsidR="0066267D" w:rsidRPr="0066267D">
        <w:rPr>
          <w:b/>
          <w:lang w:val="en-US" w:eastAsia="ja-JP"/>
        </w:rPr>
        <w:t xml:space="preserve"> step frequency corresponding </w:t>
      </w:r>
      <w:r w:rsidR="0066267D">
        <w:rPr>
          <w:b/>
          <w:lang w:val="en-US" w:eastAsia="ja-JP"/>
        </w:rPr>
        <w:t xml:space="preserve">to the </w:t>
      </w:r>
      <w:r w:rsidR="0066267D" w:rsidRPr="0066267D">
        <w:rPr>
          <w:b/>
          <w:lang w:val="en-US" w:eastAsia="ja-JP"/>
        </w:rPr>
        <w:t>operating</w:t>
      </w:r>
      <w:r w:rsidR="0066267D">
        <w:rPr>
          <w:b/>
          <w:lang w:val="en-US" w:eastAsia="ja-JP"/>
        </w:rPr>
        <w:t xml:space="preserve"> band</w:t>
      </w:r>
      <w:r w:rsidR="0066267D" w:rsidRPr="0066267D">
        <w:rPr>
          <w:b/>
          <w:lang w:val="en-US" w:eastAsia="ja-JP"/>
        </w:rPr>
        <w:t xml:space="preserve"> if necessary.</w:t>
      </w:r>
    </w:p>
    <w:p w14:paraId="2FD055BA" w14:textId="77777777" w:rsidR="00164C6B" w:rsidRDefault="00164C6B" w:rsidP="00164C6B">
      <w:pPr>
        <w:pStyle w:val="2"/>
        <w:rPr>
          <w:lang w:val="en-US" w:eastAsia="ja-JP"/>
        </w:rPr>
      </w:pPr>
      <w:r>
        <w:rPr>
          <w:lang w:val="en-US" w:eastAsia="ja-JP"/>
        </w:rPr>
        <w:t>2.2</w:t>
      </w:r>
      <w:r>
        <w:rPr>
          <w:lang w:val="en-US" w:eastAsia="ja-JP"/>
        </w:rPr>
        <w:tab/>
      </w:r>
      <w:r w:rsidR="00101D84">
        <w:rPr>
          <w:lang w:val="en-US" w:eastAsia="ja-JP"/>
        </w:rPr>
        <w:t>C</w:t>
      </w:r>
      <w:r w:rsidR="000A64DA">
        <w:rPr>
          <w:lang w:val="en-US" w:eastAsia="ja-JP"/>
        </w:rPr>
        <w:t>hange</w:t>
      </w:r>
      <w:r w:rsidR="00FF13B9">
        <w:rPr>
          <w:lang w:val="en-US" w:eastAsia="ja-JP"/>
        </w:rPr>
        <w:t>s</w:t>
      </w:r>
      <w:r w:rsidR="000A64DA">
        <w:rPr>
          <w:lang w:val="en-US" w:eastAsia="ja-JP"/>
        </w:rPr>
        <w:t xml:space="preserve"> for </w:t>
      </w:r>
      <w:r>
        <w:rPr>
          <w:lang w:val="en-US" w:eastAsia="ja-JP"/>
        </w:rPr>
        <w:t>conformance</w:t>
      </w:r>
      <w:r w:rsidR="000A64DA">
        <w:rPr>
          <w:lang w:val="en-US" w:eastAsia="ja-JP"/>
        </w:rPr>
        <w:t xml:space="preserve"> specification</w:t>
      </w:r>
    </w:p>
    <w:p w14:paraId="667591A5" w14:textId="77777777" w:rsidR="00164C6B" w:rsidRPr="000A64DA" w:rsidRDefault="000A64DA" w:rsidP="006613B0">
      <w:pPr>
        <w:jc w:val="both"/>
        <w:rPr>
          <w:lang w:val="en-US" w:eastAsia="ja-JP"/>
        </w:rPr>
      </w:pPr>
      <w:r w:rsidRPr="00164C6B">
        <w:rPr>
          <w:lang w:val="en-US" w:eastAsia="ja-JP"/>
        </w:rPr>
        <w:t xml:space="preserve">Table 1 summarizes the frequency ranges that apply to the </w:t>
      </w:r>
      <w:r w:rsidR="00C82696">
        <w:rPr>
          <w:lang w:val="en-US" w:eastAsia="ja-JP"/>
        </w:rPr>
        <w:t xml:space="preserve">test </w:t>
      </w:r>
      <w:r w:rsidRPr="00164C6B">
        <w:rPr>
          <w:lang w:val="en-US" w:eastAsia="ja-JP"/>
        </w:rPr>
        <w:t>requirements</w:t>
      </w:r>
      <w:r w:rsidR="00C82696">
        <w:rPr>
          <w:lang w:val="en-US" w:eastAsia="ja-JP"/>
        </w:rPr>
        <w:t>, test system uncertainty and test tolerance</w:t>
      </w:r>
      <w:r w:rsidRPr="00164C6B">
        <w:rPr>
          <w:lang w:val="en-US" w:eastAsia="ja-JP"/>
        </w:rPr>
        <w:t xml:space="preserve"> of each transmitter and receiver</w:t>
      </w:r>
      <w:r w:rsidR="00C82696">
        <w:rPr>
          <w:lang w:val="en-US" w:eastAsia="ja-JP"/>
        </w:rPr>
        <w:t xml:space="preserve"> requirements</w:t>
      </w:r>
      <w:r w:rsidRPr="00164C6B">
        <w:rPr>
          <w:lang w:val="en-US" w:eastAsia="ja-JP"/>
        </w:rPr>
        <w:t>.</w:t>
      </w:r>
      <w:r>
        <w:rPr>
          <w:lang w:val="en-US" w:eastAsia="ja-JP"/>
        </w:rPr>
        <w:t xml:space="preserve"> </w:t>
      </w:r>
    </w:p>
    <w:p w14:paraId="476145F3" w14:textId="77777777" w:rsidR="000A64DA" w:rsidRDefault="000A64DA" w:rsidP="000A64DA">
      <w:pPr>
        <w:pStyle w:val="TH"/>
        <w:rPr>
          <w:lang w:val="en-US" w:eastAsia="ja-JP"/>
        </w:rPr>
      </w:pPr>
      <w:r>
        <w:rPr>
          <w:lang w:val="en-US" w:eastAsia="ja-JP"/>
        </w:rPr>
        <w:lastRenderedPageBreak/>
        <w:t>Table 2: Summary of the necessity of changes for BS RF conformance specification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749"/>
        <w:gridCol w:w="2001"/>
        <w:gridCol w:w="2001"/>
        <w:gridCol w:w="2002"/>
        <w:gridCol w:w="1177"/>
      </w:tblGrid>
      <w:tr w:rsidR="00B57FF1" w14:paraId="63CDD63B" w14:textId="77777777" w:rsidTr="00B57FF1">
        <w:tc>
          <w:tcPr>
            <w:tcW w:w="959" w:type="dxa"/>
            <w:shd w:val="clear" w:color="auto" w:fill="auto"/>
          </w:tcPr>
          <w:p w14:paraId="79C56167" w14:textId="77777777" w:rsidR="009F14F7" w:rsidRDefault="009F14F7" w:rsidP="000A64DA">
            <w:pPr>
              <w:pStyle w:val="TAH"/>
            </w:pPr>
            <w:r>
              <w:t xml:space="preserve">Section </w:t>
            </w:r>
          </w:p>
          <w:p w14:paraId="24369C5D" w14:textId="77777777" w:rsidR="009F14F7" w:rsidRDefault="009F14F7" w:rsidP="000A64DA">
            <w:pPr>
              <w:pStyle w:val="TAH"/>
            </w:pPr>
            <w:r>
              <w:t>(TS 38.141-2)</w:t>
            </w:r>
          </w:p>
        </w:tc>
        <w:tc>
          <w:tcPr>
            <w:tcW w:w="1749" w:type="dxa"/>
            <w:shd w:val="clear" w:color="auto" w:fill="auto"/>
          </w:tcPr>
          <w:p w14:paraId="5E195DA5" w14:textId="77777777" w:rsidR="009F14F7" w:rsidRDefault="009F14F7" w:rsidP="000A64DA">
            <w:pPr>
              <w:pStyle w:val="TAH"/>
            </w:pPr>
            <w:r>
              <w:t>Requirement</w:t>
            </w:r>
          </w:p>
        </w:tc>
        <w:tc>
          <w:tcPr>
            <w:tcW w:w="2001" w:type="dxa"/>
            <w:shd w:val="clear" w:color="auto" w:fill="auto"/>
          </w:tcPr>
          <w:p w14:paraId="0E2A762F" w14:textId="77777777" w:rsidR="009F14F7" w:rsidRDefault="009F14F7" w:rsidP="000A64DA">
            <w:pPr>
              <w:pStyle w:val="TAH"/>
            </w:pPr>
            <w:r>
              <w:t>Frequency range</w:t>
            </w:r>
            <w:r w:rsidR="00B72FB5">
              <w:t xml:space="preserve"> of operating band</w:t>
            </w:r>
            <w:r>
              <w:t xml:space="preserve"> applicable to test requirement </w:t>
            </w:r>
          </w:p>
          <w:p w14:paraId="0E04AA7D" w14:textId="77777777" w:rsidR="009F14F7" w:rsidRDefault="009F14F7" w:rsidP="000A64DA">
            <w:pPr>
              <w:pStyle w:val="TAH"/>
            </w:pPr>
            <w:r>
              <w:t>(NOTE 1)</w:t>
            </w:r>
          </w:p>
        </w:tc>
        <w:tc>
          <w:tcPr>
            <w:tcW w:w="2001" w:type="dxa"/>
            <w:shd w:val="clear" w:color="auto" w:fill="auto"/>
          </w:tcPr>
          <w:p w14:paraId="640D46D7" w14:textId="77777777" w:rsidR="009F14F7" w:rsidRDefault="009F14F7" w:rsidP="009F14F7">
            <w:pPr>
              <w:pStyle w:val="TAH"/>
            </w:pPr>
            <w:r>
              <w:t>Frequency range applicable to test system uncertainty</w:t>
            </w:r>
            <w:r w:rsidR="00FF13B9">
              <w:t xml:space="preserve"> (MU)</w:t>
            </w:r>
            <w:r>
              <w:t xml:space="preserve"> for test requirements</w:t>
            </w:r>
          </w:p>
          <w:p w14:paraId="6C63803E" w14:textId="77777777" w:rsidR="009F14F7" w:rsidRDefault="009F14F7" w:rsidP="009F14F7">
            <w:pPr>
              <w:pStyle w:val="TAH"/>
            </w:pPr>
            <w:r>
              <w:t>(Sec. 4.1.2)</w:t>
            </w:r>
          </w:p>
          <w:p w14:paraId="403BB812" w14:textId="77777777" w:rsidR="009F14F7" w:rsidRDefault="009F14F7" w:rsidP="009F14F7">
            <w:pPr>
              <w:pStyle w:val="TAH"/>
            </w:pPr>
            <w:r>
              <w:t>(NOTE 1)</w:t>
            </w:r>
          </w:p>
        </w:tc>
        <w:tc>
          <w:tcPr>
            <w:tcW w:w="2002" w:type="dxa"/>
            <w:shd w:val="clear" w:color="auto" w:fill="auto"/>
          </w:tcPr>
          <w:p w14:paraId="4E115398" w14:textId="77777777" w:rsidR="009F14F7" w:rsidRDefault="009F14F7" w:rsidP="000A64DA">
            <w:pPr>
              <w:pStyle w:val="TAH"/>
            </w:pPr>
            <w:r>
              <w:t>Frequency range applicable to test tolerance</w:t>
            </w:r>
            <w:r w:rsidR="00FF13B9">
              <w:t xml:space="preserve"> (TT)</w:t>
            </w:r>
            <w:r>
              <w:t xml:space="preserve"> for test requirements</w:t>
            </w:r>
          </w:p>
          <w:p w14:paraId="09C0CBE2" w14:textId="77777777" w:rsidR="009F14F7" w:rsidRDefault="009F14F7" w:rsidP="000A64DA">
            <w:pPr>
              <w:pStyle w:val="TAH"/>
            </w:pPr>
            <w:r>
              <w:t>(Annex C)</w:t>
            </w:r>
          </w:p>
          <w:p w14:paraId="445A5287" w14:textId="77777777" w:rsidR="009F14F7" w:rsidRDefault="009F14F7" w:rsidP="000A64DA">
            <w:pPr>
              <w:pStyle w:val="TAH"/>
            </w:pPr>
            <w:r>
              <w:t>(NOTE 1)</w:t>
            </w:r>
          </w:p>
        </w:tc>
        <w:tc>
          <w:tcPr>
            <w:tcW w:w="1177" w:type="dxa"/>
            <w:shd w:val="clear" w:color="auto" w:fill="auto"/>
          </w:tcPr>
          <w:p w14:paraId="581CCC13" w14:textId="77777777" w:rsidR="009F14F7" w:rsidRDefault="009F14F7" w:rsidP="000A64DA">
            <w:pPr>
              <w:pStyle w:val="TAH"/>
            </w:pPr>
            <w:r>
              <w:rPr>
                <w:rFonts w:hint="eastAsia"/>
              </w:rPr>
              <w:t>N</w:t>
            </w:r>
            <w:r>
              <w:t>ecessity to update for introduction of n259</w:t>
            </w:r>
          </w:p>
        </w:tc>
      </w:tr>
      <w:tr w:rsidR="009F14F7" w14:paraId="2D51831F" w14:textId="77777777" w:rsidTr="00B57FF1">
        <w:tc>
          <w:tcPr>
            <w:tcW w:w="9889" w:type="dxa"/>
            <w:gridSpan w:val="6"/>
            <w:shd w:val="clear" w:color="auto" w:fill="BFBFBF"/>
          </w:tcPr>
          <w:p w14:paraId="6AA093C3" w14:textId="77777777" w:rsidR="009F14F7" w:rsidRDefault="009F14F7" w:rsidP="000A64DA">
            <w:pPr>
              <w:pStyle w:val="TAC"/>
            </w:pPr>
            <w:r w:rsidRPr="005A07C7">
              <w:t>Radiated transmitter characteristics</w:t>
            </w:r>
          </w:p>
        </w:tc>
      </w:tr>
      <w:tr w:rsidR="00B57FF1" w14:paraId="7E8A6EE1" w14:textId="77777777" w:rsidTr="00B57FF1">
        <w:tc>
          <w:tcPr>
            <w:tcW w:w="959" w:type="dxa"/>
            <w:shd w:val="clear" w:color="auto" w:fill="auto"/>
          </w:tcPr>
          <w:p w14:paraId="2B200997" w14:textId="77777777" w:rsidR="009F14F7" w:rsidRDefault="009F14F7" w:rsidP="000A64DA">
            <w:pPr>
              <w:pStyle w:val="TAC"/>
            </w:pPr>
            <w:r>
              <w:t>6.2</w:t>
            </w:r>
          </w:p>
        </w:tc>
        <w:tc>
          <w:tcPr>
            <w:tcW w:w="1749" w:type="dxa"/>
            <w:shd w:val="clear" w:color="auto" w:fill="auto"/>
          </w:tcPr>
          <w:p w14:paraId="071CAAB8" w14:textId="77777777" w:rsidR="009F14F7" w:rsidRDefault="009F14F7" w:rsidP="000A64DA">
            <w:pPr>
              <w:pStyle w:val="TAC"/>
            </w:pPr>
            <w:r w:rsidRPr="006A62A2">
              <w:t>Radiated transmit power</w:t>
            </w:r>
          </w:p>
        </w:tc>
        <w:tc>
          <w:tcPr>
            <w:tcW w:w="2001" w:type="dxa"/>
            <w:shd w:val="clear" w:color="auto" w:fill="auto"/>
          </w:tcPr>
          <w:p w14:paraId="71CE058B" w14:textId="77777777" w:rsidR="009F14F7" w:rsidRPr="00B57FF1" w:rsidRDefault="009F14F7" w:rsidP="009E30E5">
            <w:pPr>
              <w:pStyle w:val="TAC"/>
              <w:rPr>
                <w:rFonts w:cs="v4.2.0"/>
                <w:highlight w:val="cyan"/>
              </w:rPr>
            </w:pPr>
            <w:r w:rsidRPr="00B57FF1">
              <w:rPr>
                <w:rFonts w:cs="v4.2.0"/>
                <w:highlight w:val="cyan"/>
                <w:lang w:val="sv-SE"/>
              </w:rPr>
              <w:t xml:space="preserve">24.15 </w:t>
            </w:r>
            <w:r w:rsidRPr="00B57FF1">
              <w:rPr>
                <w:rFonts w:cs="v4.2.0"/>
                <w:highlight w:val="cyan"/>
              </w:rPr>
              <w:t>GHz</w:t>
            </w:r>
            <w:r w:rsidRPr="00B57FF1">
              <w:rPr>
                <w:rFonts w:cs="v4.2.0"/>
                <w:highlight w:val="cyan"/>
                <w:lang w:val="sv-SE"/>
              </w:rPr>
              <w:t xml:space="preserve"> </w:t>
            </w:r>
            <w:r w:rsidRPr="00B57FF1">
              <w:rPr>
                <w:rFonts w:cs="v4.2.0"/>
                <w:highlight w:val="cyan"/>
              </w:rPr>
              <w:t xml:space="preserve">&lt; f </w:t>
            </w:r>
            <w:r w:rsidRPr="00B57FF1">
              <w:rPr>
                <w:rFonts w:cs="Arial"/>
                <w:highlight w:val="cyan"/>
              </w:rPr>
              <w:t>≤</w:t>
            </w:r>
            <w:r w:rsidRPr="00B57FF1">
              <w:rPr>
                <w:rFonts w:cs="v4.2.0"/>
                <w:highlight w:val="cyan"/>
              </w:rPr>
              <w:t xml:space="preserve"> </w:t>
            </w:r>
            <w:r w:rsidRPr="00B57FF1">
              <w:rPr>
                <w:rFonts w:cs="v4.2.0"/>
                <w:highlight w:val="cyan"/>
                <w:lang w:val="sv-SE"/>
              </w:rPr>
              <w:t>29.5</w:t>
            </w:r>
            <w:r w:rsidRPr="00B57FF1">
              <w:rPr>
                <w:rFonts w:cs="v4.2.0"/>
                <w:highlight w:val="cyan"/>
              </w:rPr>
              <w:t xml:space="preserve"> GHz</w:t>
            </w:r>
          </w:p>
          <w:p w14:paraId="07B7A840" w14:textId="77777777" w:rsidR="009F14F7" w:rsidRPr="00B57FF1" w:rsidRDefault="009F14F7" w:rsidP="009E30E5">
            <w:pPr>
              <w:pStyle w:val="TAC"/>
              <w:rPr>
                <w:highlight w:val="cyan"/>
              </w:rPr>
            </w:pPr>
            <w:r w:rsidRPr="00B57FF1">
              <w:rPr>
                <w:rFonts w:cs="v4.2.0"/>
                <w:highlight w:val="cyan"/>
                <w:lang w:val="sv-SE"/>
              </w:rPr>
              <w:t xml:space="preserve">37 </w:t>
            </w:r>
            <w:r w:rsidRPr="00B57FF1">
              <w:rPr>
                <w:rFonts w:cs="v4.2.0"/>
                <w:highlight w:val="cyan"/>
              </w:rPr>
              <w:t xml:space="preserve">GHz </w:t>
            </w:r>
            <w:r w:rsidRPr="00B57FF1">
              <w:rPr>
                <w:rFonts w:cs="v4.2.0"/>
                <w:highlight w:val="cyan"/>
                <w:lang w:val="sv-SE"/>
              </w:rPr>
              <w:t xml:space="preserve">&lt;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w:t>
            </w:r>
            <w:r w:rsidRPr="00B57FF1">
              <w:rPr>
                <w:rFonts w:cs="v4.2.0"/>
                <w:color w:val="FF0000"/>
                <w:highlight w:val="cyan"/>
              </w:rPr>
              <w:t xml:space="preserve"> GHz</w:t>
            </w:r>
          </w:p>
        </w:tc>
        <w:tc>
          <w:tcPr>
            <w:tcW w:w="2001" w:type="dxa"/>
            <w:shd w:val="clear" w:color="auto" w:fill="auto"/>
          </w:tcPr>
          <w:p w14:paraId="2BBE5161" w14:textId="77777777" w:rsidR="009F14F7" w:rsidRPr="00B57FF1" w:rsidRDefault="009F14F7" w:rsidP="003A4FA6">
            <w:pPr>
              <w:pStyle w:val="TAC"/>
              <w:rPr>
                <w:rFonts w:cs="Arial"/>
                <w:highlight w:val="cyan"/>
              </w:rPr>
            </w:pPr>
            <w:r w:rsidRPr="00B57FF1">
              <w:rPr>
                <w:rFonts w:cs="Arial"/>
                <w:highlight w:val="cyan"/>
              </w:rPr>
              <w:t xml:space="preserve">24.25 </w:t>
            </w:r>
            <w:r w:rsidRPr="00B57FF1">
              <w:rPr>
                <w:rFonts w:cs="v4.2.0"/>
                <w:highlight w:val="cyan"/>
              </w:rPr>
              <w:t xml:space="preserve">– </w:t>
            </w:r>
            <w:r w:rsidRPr="00B57FF1">
              <w:rPr>
                <w:rFonts w:cs="Arial"/>
                <w:highlight w:val="cyan"/>
              </w:rPr>
              <w:t>29.5 GHz</w:t>
            </w:r>
          </w:p>
          <w:p w14:paraId="3F44BD92" w14:textId="77777777" w:rsidR="009F14F7" w:rsidRPr="00B57FF1" w:rsidRDefault="009F14F7" w:rsidP="003A4FA6">
            <w:pPr>
              <w:pStyle w:val="TAC"/>
              <w:rPr>
                <w:rFonts w:cs="v4.2.0"/>
                <w:highlight w:val="cyan"/>
                <w:lang w:val="sv-SE"/>
              </w:rPr>
            </w:pPr>
            <w:r w:rsidRPr="00B57FF1">
              <w:rPr>
                <w:rFonts w:cs="v4.2.0"/>
                <w:highlight w:val="cyan"/>
              </w:rPr>
              <w:t xml:space="preserve">37 – </w:t>
            </w:r>
            <w:r w:rsidRPr="00B57FF1">
              <w:rPr>
                <w:rFonts w:cs="v4.2.0"/>
                <w:color w:val="FF0000"/>
                <w:highlight w:val="cyan"/>
              </w:rPr>
              <w:t>40 GHz</w:t>
            </w:r>
          </w:p>
        </w:tc>
        <w:tc>
          <w:tcPr>
            <w:tcW w:w="2002" w:type="dxa"/>
            <w:shd w:val="clear" w:color="auto" w:fill="auto"/>
          </w:tcPr>
          <w:p w14:paraId="4B2960E1" w14:textId="77777777" w:rsidR="009F14F7" w:rsidRPr="00B57FF1" w:rsidRDefault="009F14F7" w:rsidP="003A4FA6">
            <w:pPr>
              <w:pStyle w:val="TAC"/>
              <w:rPr>
                <w:rFonts w:cs="v4.2.0"/>
                <w:highlight w:val="cyan"/>
                <w:lang w:val="sv-SE"/>
              </w:rPr>
            </w:pPr>
            <w:r w:rsidRPr="00B57FF1">
              <w:rPr>
                <w:rFonts w:cs="v4.2.0"/>
                <w:highlight w:val="cyan"/>
                <w:lang w:val="sv-SE"/>
              </w:rPr>
              <w:t xml:space="preserve">24.15 GHz &lt; f </w:t>
            </w:r>
            <w:r w:rsidRPr="00B57FF1">
              <w:rPr>
                <w:rFonts w:cs="Arial"/>
                <w:highlight w:val="cyan"/>
                <w:lang w:val="sv-SE"/>
              </w:rPr>
              <w:t>≤</w:t>
            </w:r>
            <w:r w:rsidRPr="00B57FF1">
              <w:rPr>
                <w:rFonts w:cs="v4.2.0"/>
                <w:highlight w:val="cyan"/>
                <w:lang w:val="sv-SE"/>
              </w:rPr>
              <w:t xml:space="preserve"> 29.5 GHz</w:t>
            </w:r>
          </w:p>
          <w:p w14:paraId="0D768596" w14:textId="77777777" w:rsidR="009F14F7" w:rsidRPr="00B57FF1" w:rsidRDefault="009F14F7" w:rsidP="000A64DA">
            <w:pPr>
              <w:pStyle w:val="TAC"/>
              <w:rPr>
                <w:highlight w:val="cyan"/>
                <w:lang w:val="sv-SE"/>
              </w:rPr>
            </w:pPr>
            <w:r w:rsidRPr="00B57FF1">
              <w:rPr>
                <w:rFonts w:cs="v4.2.0"/>
                <w:highlight w:val="cyan"/>
                <w:lang w:val="sv-SE"/>
              </w:rPr>
              <w:t xml:space="preserve">37 GHz &lt;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 GHz</w:t>
            </w:r>
          </w:p>
        </w:tc>
        <w:tc>
          <w:tcPr>
            <w:tcW w:w="1177" w:type="dxa"/>
            <w:shd w:val="clear" w:color="auto" w:fill="auto"/>
          </w:tcPr>
          <w:p w14:paraId="16EF89E9" w14:textId="77777777" w:rsidR="009F14F7" w:rsidRPr="00B57FF1" w:rsidRDefault="009F14F7" w:rsidP="000A64DA">
            <w:pPr>
              <w:pStyle w:val="TAC"/>
              <w:rPr>
                <w:color w:val="FF0000"/>
                <w:highlight w:val="cyan"/>
              </w:rPr>
            </w:pPr>
            <w:r w:rsidRPr="00B57FF1">
              <w:rPr>
                <w:color w:val="FF0000"/>
                <w:highlight w:val="cyan"/>
              </w:rPr>
              <w:t>Yes</w:t>
            </w:r>
          </w:p>
        </w:tc>
      </w:tr>
      <w:tr w:rsidR="00B57FF1" w14:paraId="45BEDB50" w14:textId="77777777" w:rsidTr="00B57FF1">
        <w:tc>
          <w:tcPr>
            <w:tcW w:w="959" w:type="dxa"/>
            <w:shd w:val="clear" w:color="auto" w:fill="auto"/>
          </w:tcPr>
          <w:p w14:paraId="1FCCB9A2" w14:textId="77777777" w:rsidR="009F14F7" w:rsidRDefault="009F14F7" w:rsidP="000A64DA">
            <w:pPr>
              <w:pStyle w:val="TAC"/>
            </w:pPr>
            <w:r>
              <w:t>6.3</w:t>
            </w:r>
          </w:p>
        </w:tc>
        <w:tc>
          <w:tcPr>
            <w:tcW w:w="1749" w:type="dxa"/>
            <w:shd w:val="clear" w:color="auto" w:fill="auto"/>
          </w:tcPr>
          <w:p w14:paraId="0BFA3420" w14:textId="77777777" w:rsidR="009F14F7" w:rsidRDefault="009F14F7" w:rsidP="000A64DA">
            <w:pPr>
              <w:pStyle w:val="TAC"/>
            </w:pPr>
            <w:r w:rsidRPr="006A62A2">
              <w:t>OTA base station output power</w:t>
            </w:r>
          </w:p>
        </w:tc>
        <w:tc>
          <w:tcPr>
            <w:tcW w:w="2001" w:type="dxa"/>
            <w:shd w:val="clear" w:color="auto" w:fill="auto"/>
          </w:tcPr>
          <w:p w14:paraId="18AE72EA" w14:textId="77777777" w:rsidR="009F14F7" w:rsidRPr="00B57FF1" w:rsidRDefault="009F14F7" w:rsidP="009E30E5">
            <w:pPr>
              <w:pStyle w:val="TAC"/>
              <w:rPr>
                <w:rFonts w:cs="v4.2.0"/>
                <w:highlight w:val="cyan"/>
              </w:rPr>
            </w:pPr>
            <w:r w:rsidRPr="00B57FF1">
              <w:rPr>
                <w:rFonts w:cs="v4.2.0"/>
                <w:highlight w:val="cyan"/>
                <w:lang w:val="sv-SE"/>
              </w:rPr>
              <w:t xml:space="preserve">24.15 </w:t>
            </w:r>
            <w:r w:rsidRPr="00B57FF1">
              <w:rPr>
                <w:rFonts w:cs="v4.2.0"/>
                <w:highlight w:val="cyan"/>
              </w:rPr>
              <w:t>GHz</w:t>
            </w:r>
            <w:r w:rsidRPr="00B57FF1">
              <w:rPr>
                <w:rFonts w:cs="v4.2.0"/>
                <w:highlight w:val="cyan"/>
                <w:lang w:val="sv-SE"/>
              </w:rPr>
              <w:t xml:space="preserve"> </w:t>
            </w:r>
            <w:r w:rsidRPr="00B57FF1">
              <w:rPr>
                <w:rFonts w:cs="v4.2.0"/>
                <w:highlight w:val="cyan"/>
              </w:rPr>
              <w:t xml:space="preserve">&lt; f </w:t>
            </w:r>
            <w:r w:rsidRPr="00B57FF1">
              <w:rPr>
                <w:rFonts w:cs="Arial"/>
                <w:highlight w:val="cyan"/>
              </w:rPr>
              <w:t>≤</w:t>
            </w:r>
            <w:r w:rsidRPr="00B57FF1">
              <w:rPr>
                <w:rFonts w:cs="v4.2.0"/>
                <w:highlight w:val="cyan"/>
              </w:rPr>
              <w:t xml:space="preserve"> </w:t>
            </w:r>
            <w:r w:rsidRPr="00B57FF1">
              <w:rPr>
                <w:rFonts w:cs="v4.2.0"/>
                <w:highlight w:val="cyan"/>
                <w:lang w:val="sv-SE"/>
              </w:rPr>
              <w:t>29.5</w:t>
            </w:r>
            <w:r w:rsidRPr="00B57FF1">
              <w:rPr>
                <w:rFonts w:cs="v4.2.0"/>
                <w:highlight w:val="cyan"/>
              </w:rPr>
              <w:t xml:space="preserve"> GHz</w:t>
            </w:r>
          </w:p>
          <w:p w14:paraId="777B32D4" w14:textId="77777777" w:rsidR="009F14F7" w:rsidRPr="00B57FF1" w:rsidRDefault="009F14F7" w:rsidP="009E30E5">
            <w:pPr>
              <w:pStyle w:val="TAC"/>
              <w:rPr>
                <w:highlight w:val="cyan"/>
              </w:rPr>
            </w:pPr>
            <w:r w:rsidRPr="00B57FF1">
              <w:rPr>
                <w:rFonts w:cs="v4.2.0"/>
                <w:highlight w:val="cyan"/>
                <w:lang w:val="sv-SE"/>
              </w:rPr>
              <w:t xml:space="preserve">37 </w:t>
            </w:r>
            <w:r w:rsidRPr="00B57FF1">
              <w:rPr>
                <w:rFonts w:cs="v4.2.0"/>
                <w:highlight w:val="cyan"/>
              </w:rPr>
              <w:t xml:space="preserve">GHz </w:t>
            </w:r>
            <w:r w:rsidRPr="00B57FF1">
              <w:rPr>
                <w:rFonts w:cs="v4.2.0"/>
                <w:highlight w:val="cyan"/>
                <w:lang w:val="sv-SE"/>
              </w:rPr>
              <w:t xml:space="preserve">&lt;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w:t>
            </w:r>
            <w:r w:rsidRPr="00B57FF1">
              <w:rPr>
                <w:rFonts w:cs="v4.2.0"/>
                <w:color w:val="FF0000"/>
                <w:highlight w:val="cyan"/>
              </w:rPr>
              <w:t xml:space="preserve"> GHz</w:t>
            </w:r>
          </w:p>
        </w:tc>
        <w:tc>
          <w:tcPr>
            <w:tcW w:w="2001" w:type="dxa"/>
            <w:shd w:val="clear" w:color="auto" w:fill="auto"/>
          </w:tcPr>
          <w:p w14:paraId="4C59D538" w14:textId="77777777" w:rsidR="009F14F7" w:rsidRPr="00B57FF1" w:rsidRDefault="009F14F7" w:rsidP="009F14F7">
            <w:pPr>
              <w:pStyle w:val="TAC"/>
              <w:rPr>
                <w:rFonts w:cs="Arial"/>
                <w:highlight w:val="cyan"/>
              </w:rPr>
            </w:pPr>
            <w:r w:rsidRPr="00B57FF1">
              <w:rPr>
                <w:rFonts w:cs="Arial"/>
                <w:highlight w:val="cyan"/>
              </w:rPr>
              <w:t xml:space="preserve">24.25 </w:t>
            </w:r>
            <w:r w:rsidRPr="00B57FF1">
              <w:rPr>
                <w:rFonts w:cs="v4.2.0"/>
                <w:highlight w:val="cyan"/>
              </w:rPr>
              <w:t xml:space="preserve">– </w:t>
            </w:r>
            <w:r w:rsidRPr="00B57FF1">
              <w:rPr>
                <w:rFonts w:cs="Arial"/>
                <w:highlight w:val="cyan"/>
              </w:rPr>
              <w:t>29.5 GHz</w:t>
            </w:r>
          </w:p>
          <w:p w14:paraId="2D5595E5" w14:textId="77777777" w:rsidR="009F14F7" w:rsidRPr="00B57FF1" w:rsidRDefault="009F14F7" w:rsidP="009F14F7">
            <w:pPr>
              <w:pStyle w:val="TAC"/>
              <w:rPr>
                <w:rFonts w:cs="v4.2.0"/>
                <w:highlight w:val="cyan"/>
                <w:lang w:val="sv-SE"/>
              </w:rPr>
            </w:pPr>
            <w:r w:rsidRPr="00B57FF1">
              <w:rPr>
                <w:rFonts w:cs="v4.2.0"/>
                <w:highlight w:val="cyan"/>
              </w:rPr>
              <w:t xml:space="preserve">37 – </w:t>
            </w:r>
            <w:r w:rsidRPr="00B57FF1">
              <w:rPr>
                <w:rFonts w:cs="v4.2.0"/>
                <w:color w:val="FF0000"/>
                <w:highlight w:val="cyan"/>
              </w:rPr>
              <w:t>40 GHz</w:t>
            </w:r>
          </w:p>
        </w:tc>
        <w:tc>
          <w:tcPr>
            <w:tcW w:w="2002" w:type="dxa"/>
            <w:shd w:val="clear" w:color="auto" w:fill="auto"/>
          </w:tcPr>
          <w:p w14:paraId="47642FC8" w14:textId="77777777" w:rsidR="009F14F7" w:rsidRPr="00B57FF1" w:rsidRDefault="009F14F7" w:rsidP="003A4FA6">
            <w:pPr>
              <w:pStyle w:val="TAC"/>
              <w:rPr>
                <w:rFonts w:cs="v4.2.0"/>
                <w:highlight w:val="cyan"/>
                <w:lang w:val="sv-SE"/>
              </w:rPr>
            </w:pPr>
            <w:r w:rsidRPr="00B57FF1">
              <w:rPr>
                <w:rFonts w:cs="v4.2.0"/>
                <w:highlight w:val="cyan"/>
                <w:lang w:val="sv-SE"/>
              </w:rPr>
              <w:t xml:space="preserve">24.15 GHz &lt; f </w:t>
            </w:r>
            <w:r w:rsidRPr="00B57FF1">
              <w:rPr>
                <w:rFonts w:cs="Arial"/>
                <w:highlight w:val="cyan"/>
                <w:lang w:val="sv-SE"/>
              </w:rPr>
              <w:t>≤</w:t>
            </w:r>
            <w:r w:rsidRPr="00B57FF1">
              <w:rPr>
                <w:rFonts w:cs="v4.2.0"/>
                <w:highlight w:val="cyan"/>
                <w:lang w:val="sv-SE"/>
              </w:rPr>
              <w:t xml:space="preserve"> 29.5 GHz</w:t>
            </w:r>
          </w:p>
          <w:p w14:paraId="6989F155" w14:textId="77777777" w:rsidR="009F14F7" w:rsidRPr="00B57FF1" w:rsidRDefault="009F14F7" w:rsidP="000A64DA">
            <w:pPr>
              <w:pStyle w:val="TAC"/>
              <w:rPr>
                <w:highlight w:val="cyan"/>
                <w:lang w:val="sv-SE"/>
              </w:rPr>
            </w:pPr>
            <w:r w:rsidRPr="00B57FF1">
              <w:rPr>
                <w:rFonts w:cs="v4.2.0"/>
                <w:highlight w:val="cyan"/>
                <w:lang w:val="sv-SE"/>
              </w:rPr>
              <w:t xml:space="preserve">37 GHz &lt;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 GHz</w:t>
            </w:r>
          </w:p>
        </w:tc>
        <w:tc>
          <w:tcPr>
            <w:tcW w:w="1177" w:type="dxa"/>
            <w:shd w:val="clear" w:color="auto" w:fill="auto"/>
          </w:tcPr>
          <w:p w14:paraId="6BFC365F" w14:textId="77777777" w:rsidR="009F14F7" w:rsidRPr="00B57FF1" w:rsidRDefault="009F14F7" w:rsidP="000A64DA">
            <w:pPr>
              <w:pStyle w:val="TAC"/>
              <w:rPr>
                <w:color w:val="FF0000"/>
                <w:highlight w:val="cyan"/>
              </w:rPr>
            </w:pPr>
            <w:r w:rsidRPr="00B57FF1">
              <w:rPr>
                <w:color w:val="FF0000"/>
                <w:highlight w:val="cyan"/>
              </w:rPr>
              <w:t>Yes</w:t>
            </w:r>
          </w:p>
        </w:tc>
      </w:tr>
      <w:tr w:rsidR="00B57FF1" w14:paraId="762B9ED3" w14:textId="77777777" w:rsidTr="00B57FF1">
        <w:tc>
          <w:tcPr>
            <w:tcW w:w="959" w:type="dxa"/>
            <w:shd w:val="clear" w:color="auto" w:fill="auto"/>
          </w:tcPr>
          <w:p w14:paraId="45F06F31" w14:textId="77777777" w:rsidR="009F14F7" w:rsidRDefault="009F14F7" w:rsidP="000A64DA">
            <w:pPr>
              <w:pStyle w:val="TAC"/>
            </w:pPr>
            <w:r w:rsidRPr="005A07C7">
              <w:t>9.4.3</w:t>
            </w:r>
          </w:p>
        </w:tc>
        <w:tc>
          <w:tcPr>
            <w:tcW w:w="1749" w:type="dxa"/>
            <w:shd w:val="clear" w:color="auto" w:fill="auto"/>
          </w:tcPr>
          <w:p w14:paraId="33E6908E" w14:textId="77777777" w:rsidR="009F14F7" w:rsidRDefault="009F14F7" w:rsidP="000A64DA">
            <w:pPr>
              <w:pStyle w:val="TAC"/>
            </w:pPr>
            <w:r w:rsidRPr="005A07C7">
              <w:t>OTA t</w:t>
            </w:r>
            <w:r w:rsidRPr="005A07C7">
              <w:rPr>
                <w:rFonts w:hint="eastAsia"/>
              </w:rPr>
              <w:t>otal power dynamic range</w:t>
            </w:r>
          </w:p>
        </w:tc>
        <w:tc>
          <w:tcPr>
            <w:tcW w:w="2001" w:type="dxa"/>
            <w:shd w:val="clear" w:color="auto" w:fill="auto"/>
          </w:tcPr>
          <w:p w14:paraId="2F4464B0" w14:textId="77777777" w:rsidR="009F14F7" w:rsidRDefault="009F14F7" w:rsidP="000A64DA">
            <w:pPr>
              <w:pStyle w:val="TAC"/>
            </w:pPr>
            <w:r>
              <w:t>Not mentioned</w:t>
            </w:r>
          </w:p>
        </w:tc>
        <w:tc>
          <w:tcPr>
            <w:tcW w:w="2001" w:type="dxa"/>
            <w:shd w:val="clear" w:color="auto" w:fill="auto"/>
          </w:tcPr>
          <w:p w14:paraId="6DD78A41" w14:textId="77777777" w:rsidR="009F14F7" w:rsidRDefault="009F14F7" w:rsidP="000A64DA">
            <w:pPr>
              <w:pStyle w:val="TAC"/>
            </w:pPr>
            <w:r>
              <w:t>Not mentioned</w:t>
            </w:r>
          </w:p>
        </w:tc>
        <w:tc>
          <w:tcPr>
            <w:tcW w:w="2002" w:type="dxa"/>
            <w:shd w:val="clear" w:color="auto" w:fill="auto"/>
          </w:tcPr>
          <w:p w14:paraId="00DFC30C" w14:textId="77777777" w:rsidR="009F14F7" w:rsidRDefault="009F14F7" w:rsidP="000A64DA">
            <w:pPr>
              <w:pStyle w:val="TAC"/>
            </w:pPr>
            <w:r>
              <w:t>Not mentioned</w:t>
            </w:r>
          </w:p>
        </w:tc>
        <w:tc>
          <w:tcPr>
            <w:tcW w:w="1177" w:type="dxa"/>
            <w:shd w:val="clear" w:color="auto" w:fill="auto"/>
          </w:tcPr>
          <w:p w14:paraId="234A5856" w14:textId="77777777" w:rsidR="009F14F7" w:rsidRDefault="009F14F7" w:rsidP="000A64DA">
            <w:pPr>
              <w:pStyle w:val="TAC"/>
            </w:pPr>
            <w:r>
              <w:t>No</w:t>
            </w:r>
          </w:p>
        </w:tc>
      </w:tr>
      <w:tr w:rsidR="00B57FF1" w14:paraId="66F4CB44" w14:textId="77777777" w:rsidTr="00B57FF1">
        <w:tc>
          <w:tcPr>
            <w:tcW w:w="959" w:type="dxa"/>
            <w:shd w:val="clear" w:color="auto" w:fill="auto"/>
          </w:tcPr>
          <w:p w14:paraId="02790A37" w14:textId="77777777" w:rsidR="009F14F7" w:rsidRDefault="009F14F7" w:rsidP="000A64DA">
            <w:pPr>
              <w:pStyle w:val="TAC"/>
            </w:pPr>
            <w:r>
              <w:t>6.5.1</w:t>
            </w:r>
          </w:p>
        </w:tc>
        <w:tc>
          <w:tcPr>
            <w:tcW w:w="1749" w:type="dxa"/>
            <w:shd w:val="clear" w:color="auto" w:fill="auto"/>
          </w:tcPr>
          <w:p w14:paraId="78899E18" w14:textId="77777777" w:rsidR="009F14F7" w:rsidRDefault="009F14F7" w:rsidP="000A64DA">
            <w:pPr>
              <w:pStyle w:val="TAC"/>
            </w:pPr>
            <w:r w:rsidRPr="009E571C">
              <w:t>OTA transmitter OFF power</w:t>
            </w:r>
          </w:p>
        </w:tc>
        <w:tc>
          <w:tcPr>
            <w:tcW w:w="2001" w:type="dxa"/>
            <w:shd w:val="clear" w:color="auto" w:fill="auto"/>
          </w:tcPr>
          <w:p w14:paraId="5282EED0" w14:textId="77777777" w:rsidR="009F14F7" w:rsidRPr="00B57FF1" w:rsidRDefault="009F14F7" w:rsidP="009E30E5">
            <w:pPr>
              <w:pStyle w:val="TAC"/>
              <w:rPr>
                <w:highlight w:val="cyan"/>
              </w:rPr>
            </w:pPr>
            <w:r w:rsidRPr="00B57FF1">
              <w:rPr>
                <w:highlight w:val="cyan"/>
              </w:rPr>
              <w:t>Refer to OTA transient period</w:t>
            </w:r>
          </w:p>
        </w:tc>
        <w:tc>
          <w:tcPr>
            <w:tcW w:w="2001" w:type="dxa"/>
            <w:shd w:val="clear" w:color="auto" w:fill="auto"/>
          </w:tcPr>
          <w:p w14:paraId="0410884B" w14:textId="77777777" w:rsidR="009F14F7" w:rsidRPr="00B57FF1" w:rsidRDefault="009F14F7" w:rsidP="009F14F7">
            <w:pPr>
              <w:pStyle w:val="TAC"/>
              <w:rPr>
                <w:rFonts w:cs="Arial"/>
                <w:highlight w:val="cyan"/>
              </w:rPr>
            </w:pPr>
            <w:r w:rsidRPr="00B57FF1">
              <w:rPr>
                <w:rFonts w:cs="Arial"/>
                <w:highlight w:val="cyan"/>
              </w:rPr>
              <w:t xml:space="preserve">24.25 </w:t>
            </w:r>
            <w:r w:rsidRPr="00B57FF1">
              <w:rPr>
                <w:rFonts w:cs="v4.2.0"/>
                <w:highlight w:val="cyan"/>
              </w:rPr>
              <w:t xml:space="preserve">– </w:t>
            </w:r>
            <w:r w:rsidRPr="00B57FF1">
              <w:rPr>
                <w:rFonts w:cs="Arial"/>
                <w:highlight w:val="cyan"/>
              </w:rPr>
              <w:t>29.5 GHz</w:t>
            </w:r>
          </w:p>
          <w:p w14:paraId="094959D9" w14:textId="77777777" w:rsidR="009F14F7" w:rsidRPr="00B57FF1" w:rsidRDefault="009F14F7" w:rsidP="009F14F7">
            <w:pPr>
              <w:pStyle w:val="TAC"/>
              <w:rPr>
                <w:rFonts w:cs="v4.2.0"/>
                <w:highlight w:val="cyan"/>
                <w:lang w:val="sv-SE"/>
              </w:rPr>
            </w:pPr>
            <w:r w:rsidRPr="00B57FF1">
              <w:rPr>
                <w:rFonts w:cs="v4.2.0"/>
                <w:highlight w:val="cyan"/>
              </w:rPr>
              <w:t xml:space="preserve">37 – </w:t>
            </w:r>
            <w:r w:rsidRPr="00B57FF1">
              <w:rPr>
                <w:rFonts w:cs="v4.2.0"/>
                <w:color w:val="FF0000"/>
                <w:highlight w:val="cyan"/>
              </w:rPr>
              <w:t>40 GHz</w:t>
            </w:r>
          </w:p>
        </w:tc>
        <w:tc>
          <w:tcPr>
            <w:tcW w:w="2002" w:type="dxa"/>
            <w:shd w:val="clear" w:color="auto" w:fill="auto"/>
          </w:tcPr>
          <w:p w14:paraId="5E08A0F0" w14:textId="77777777" w:rsidR="009F14F7" w:rsidRPr="00B57FF1" w:rsidRDefault="009F14F7" w:rsidP="003A4FA6">
            <w:pPr>
              <w:pStyle w:val="TAC"/>
              <w:rPr>
                <w:rFonts w:cs="v4.2.0"/>
                <w:highlight w:val="cyan"/>
                <w:lang w:val="sv-SE"/>
              </w:rPr>
            </w:pPr>
            <w:r w:rsidRPr="00B57FF1">
              <w:rPr>
                <w:rFonts w:cs="v4.2.0"/>
                <w:highlight w:val="cyan"/>
                <w:lang w:val="sv-SE"/>
              </w:rPr>
              <w:t xml:space="preserve">24.15 GHz &lt; f </w:t>
            </w:r>
            <w:r w:rsidRPr="00B57FF1">
              <w:rPr>
                <w:rFonts w:cs="Arial"/>
                <w:highlight w:val="cyan"/>
                <w:lang w:val="sv-SE"/>
              </w:rPr>
              <w:t>≤</w:t>
            </w:r>
            <w:r w:rsidRPr="00B57FF1">
              <w:rPr>
                <w:rFonts w:cs="v4.2.0"/>
                <w:highlight w:val="cyan"/>
                <w:lang w:val="sv-SE"/>
              </w:rPr>
              <w:t xml:space="preserve"> 29.5 GHz</w:t>
            </w:r>
          </w:p>
          <w:p w14:paraId="0C12FF7E" w14:textId="77777777" w:rsidR="009F14F7" w:rsidRPr="00B57FF1" w:rsidRDefault="009F14F7" w:rsidP="000A64DA">
            <w:pPr>
              <w:pStyle w:val="TAC"/>
              <w:rPr>
                <w:highlight w:val="cyan"/>
                <w:lang w:val="sv-SE"/>
              </w:rPr>
            </w:pPr>
            <w:r w:rsidRPr="00B57FF1">
              <w:rPr>
                <w:rFonts w:cs="v4.2.0"/>
                <w:highlight w:val="cyan"/>
                <w:lang w:val="sv-SE"/>
              </w:rPr>
              <w:t xml:space="preserve">37 GHz &lt;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 GHz</w:t>
            </w:r>
          </w:p>
        </w:tc>
        <w:tc>
          <w:tcPr>
            <w:tcW w:w="1177" w:type="dxa"/>
            <w:shd w:val="clear" w:color="auto" w:fill="auto"/>
          </w:tcPr>
          <w:p w14:paraId="4FE03241" w14:textId="77777777" w:rsidR="009F14F7" w:rsidRPr="00B57FF1" w:rsidRDefault="009F14F7" w:rsidP="000A64DA">
            <w:pPr>
              <w:pStyle w:val="TAC"/>
              <w:rPr>
                <w:color w:val="FF0000"/>
                <w:highlight w:val="cyan"/>
              </w:rPr>
            </w:pPr>
            <w:r w:rsidRPr="00B57FF1">
              <w:rPr>
                <w:color w:val="FF0000"/>
                <w:highlight w:val="cyan"/>
              </w:rPr>
              <w:t>Yes</w:t>
            </w:r>
          </w:p>
        </w:tc>
      </w:tr>
      <w:tr w:rsidR="00B57FF1" w14:paraId="760FE5E4" w14:textId="77777777" w:rsidTr="00B57FF1">
        <w:tc>
          <w:tcPr>
            <w:tcW w:w="959" w:type="dxa"/>
            <w:shd w:val="clear" w:color="auto" w:fill="auto"/>
          </w:tcPr>
          <w:p w14:paraId="5826DFDF" w14:textId="77777777" w:rsidR="009F14F7" w:rsidRPr="006A62A2" w:rsidRDefault="009F14F7" w:rsidP="000A64DA">
            <w:pPr>
              <w:pStyle w:val="TAC"/>
            </w:pPr>
            <w:r>
              <w:t>6.5.2</w:t>
            </w:r>
          </w:p>
        </w:tc>
        <w:tc>
          <w:tcPr>
            <w:tcW w:w="1749" w:type="dxa"/>
            <w:shd w:val="clear" w:color="auto" w:fill="auto"/>
          </w:tcPr>
          <w:p w14:paraId="666744A0" w14:textId="77777777" w:rsidR="009F14F7" w:rsidRPr="009E571C" w:rsidRDefault="009F14F7" w:rsidP="000A64DA">
            <w:pPr>
              <w:pStyle w:val="TAC"/>
            </w:pPr>
            <w:r w:rsidRPr="009E571C">
              <w:t>OTA transient period</w:t>
            </w:r>
          </w:p>
        </w:tc>
        <w:tc>
          <w:tcPr>
            <w:tcW w:w="2001" w:type="dxa"/>
            <w:shd w:val="clear" w:color="auto" w:fill="auto"/>
          </w:tcPr>
          <w:p w14:paraId="22C0AD6E" w14:textId="77777777" w:rsidR="009F14F7" w:rsidRPr="00B57FF1" w:rsidRDefault="009F14F7" w:rsidP="009E30E5">
            <w:pPr>
              <w:pStyle w:val="TAC"/>
              <w:rPr>
                <w:rFonts w:cs="v4.2.0"/>
                <w:highlight w:val="cyan"/>
              </w:rPr>
            </w:pPr>
            <w:r w:rsidRPr="00B57FF1">
              <w:rPr>
                <w:rFonts w:cs="v4.2.0"/>
                <w:highlight w:val="cyan"/>
                <w:lang w:val="sv-SE"/>
              </w:rPr>
              <w:t xml:space="preserve">24.15 </w:t>
            </w:r>
            <w:r w:rsidRPr="00B57FF1">
              <w:rPr>
                <w:rFonts w:cs="v4.2.0"/>
                <w:highlight w:val="cyan"/>
              </w:rPr>
              <w:t>GHz</w:t>
            </w:r>
            <w:r w:rsidRPr="00B57FF1">
              <w:rPr>
                <w:rFonts w:cs="v4.2.0"/>
                <w:highlight w:val="cyan"/>
                <w:lang w:val="sv-SE"/>
              </w:rPr>
              <w:t xml:space="preserve"> </w:t>
            </w:r>
            <w:r w:rsidRPr="00B57FF1">
              <w:rPr>
                <w:rFonts w:cs="v4.2.0"/>
                <w:highlight w:val="cyan"/>
              </w:rPr>
              <w:t xml:space="preserve">&lt; f </w:t>
            </w:r>
            <w:r w:rsidRPr="00B57FF1">
              <w:rPr>
                <w:rFonts w:cs="Arial"/>
                <w:highlight w:val="cyan"/>
              </w:rPr>
              <w:t>≤</w:t>
            </w:r>
            <w:r w:rsidRPr="00B57FF1">
              <w:rPr>
                <w:rFonts w:cs="v4.2.0"/>
                <w:highlight w:val="cyan"/>
              </w:rPr>
              <w:t xml:space="preserve"> </w:t>
            </w:r>
            <w:r w:rsidRPr="00B57FF1">
              <w:rPr>
                <w:rFonts w:cs="v4.2.0"/>
                <w:highlight w:val="cyan"/>
                <w:lang w:val="sv-SE"/>
              </w:rPr>
              <w:t>29.5</w:t>
            </w:r>
            <w:r w:rsidRPr="00B57FF1">
              <w:rPr>
                <w:rFonts w:cs="v4.2.0"/>
                <w:highlight w:val="cyan"/>
              </w:rPr>
              <w:t xml:space="preserve"> GHz</w:t>
            </w:r>
          </w:p>
          <w:p w14:paraId="54CA1FBD" w14:textId="77777777" w:rsidR="009F14F7" w:rsidRPr="00B57FF1" w:rsidRDefault="009F14F7" w:rsidP="009E30E5">
            <w:pPr>
              <w:pStyle w:val="TAC"/>
              <w:rPr>
                <w:highlight w:val="cyan"/>
              </w:rPr>
            </w:pPr>
            <w:r w:rsidRPr="00B57FF1">
              <w:rPr>
                <w:rFonts w:cs="v4.2.0"/>
                <w:highlight w:val="cyan"/>
                <w:lang w:val="sv-SE"/>
              </w:rPr>
              <w:t xml:space="preserve">37 </w:t>
            </w:r>
            <w:r w:rsidRPr="00B57FF1">
              <w:rPr>
                <w:rFonts w:cs="v4.2.0"/>
                <w:highlight w:val="cyan"/>
              </w:rPr>
              <w:t xml:space="preserve">GHz </w:t>
            </w:r>
            <w:r w:rsidRPr="00B57FF1">
              <w:rPr>
                <w:rFonts w:cs="v4.2.0"/>
                <w:highlight w:val="cyan"/>
                <w:lang w:val="sv-SE"/>
              </w:rPr>
              <w:t xml:space="preserve">&lt; f </w:t>
            </w:r>
            <w:r w:rsidRPr="00B57FF1">
              <w:rPr>
                <w:rFonts w:cs="Arial"/>
                <w:highlight w:val="cyan"/>
                <w:lang w:val="sv-SE"/>
              </w:rPr>
              <w:t>≤</w:t>
            </w:r>
            <w:r w:rsidRPr="00B57FF1">
              <w:rPr>
                <w:rFonts w:cs="v4.2.0"/>
                <w:highlight w:val="cyan"/>
                <w:lang w:val="sv-SE"/>
              </w:rPr>
              <w:t xml:space="preserve"> </w:t>
            </w:r>
            <w:r w:rsidRPr="00B57FF1">
              <w:rPr>
                <w:rFonts w:cs="v4.2.0"/>
                <w:color w:val="FF0000"/>
                <w:highlight w:val="cyan"/>
                <w:lang w:val="sv-SE"/>
              </w:rPr>
              <w:t>40</w:t>
            </w:r>
            <w:r w:rsidRPr="00B57FF1">
              <w:rPr>
                <w:rFonts w:cs="v4.2.0"/>
                <w:color w:val="FF0000"/>
                <w:highlight w:val="cyan"/>
              </w:rPr>
              <w:t xml:space="preserve"> GHz</w:t>
            </w:r>
          </w:p>
        </w:tc>
        <w:tc>
          <w:tcPr>
            <w:tcW w:w="2001" w:type="dxa"/>
            <w:shd w:val="clear" w:color="auto" w:fill="auto"/>
          </w:tcPr>
          <w:p w14:paraId="69307A23" w14:textId="77777777" w:rsidR="009F14F7" w:rsidRPr="00B57FF1" w:rsidRDefault="009F14F7" w:rsidP="000A64DA">
            <w:pPr>
              <w:pStyle w:val="TAC"/>
              <w:rPr>
                <w:rFonts w:cs="v4.2.0"/>
                <w:highlight w:val="cyan"/>
                <w:lang w:val="sv-SE"/>
              </w:rPr>
            </w:pPr>
            <w:r w:rsidRPr="00B57FF1">
              <w:rPr>
                <w:rFonts w:cs="v4.2.0"/>
                <w:highlight w:val="cyan"/>
                <w:lang w:val="sv-SE"/>
              </w:rPr>
              <w:t>-</w:t>
            </w:r>
          </w:p>
        </w:tc>
        <w:tc>
          <w:tcPr>
            <w:tcW w:w="2002" w:type="dxa"/>
            <w:shd w:val="clear" w:color="auto" w:fill="auto"/>
          </w:tcPr>
          <w:p w14:paraId="03CA80D0" w14:textId="77777777" w:rsidR="009F14F7" w:rsidRPr="00B57FF1" w:rsidRDefault="009F14F7" w:rsidP="000A64DA">
            <w:pPr>
              <w:pStyle w:val="TAC"/>
              <w:rPr>
                <w:highlight w:val="cyan"/>
              </w:rPr>
            </w:pPr>
            <w:r w:rsidRPr="00B57FF1">
              <w:rPr>
                <w:rFonts w:cs="v4.2.0"/>
                <w:highlight w:val="cyan"/>
                <w:lang w:val="sv-SE"/>
              </w:rPr>
              <w:t>-</w:t>
            </w:r>
          </w:p>
        </w:tc>
        <w:tc>
          <w:tcPr>
            <w:tcW w:w="1177" w:type="dxa"/>
            <w:shd w:val="clear" w:color="auto" w:fill="auto"/>
          </w:tcPr>
          <w:p w14:paraId="0ABC54DA" w14:textId="77777777" w:rsidR="009F14F7" w:rsidRPr="00B57FF1" w:rsidRDefault="009F14F7" w:rsidP="000A64DA">
            <w:pPr>
              <w:pStyle w:val="TAC"/>
              <w:rPr>
                <w:color w:val="FF0000"/>
                <w:highlight w:val="cyan"/>
              </w:rPr>
            </w:pPr>
            <w:r w:rsidRPr="00B57FF1">
              <w:rPr>
                <w:color w:val="FF0000"/>
                <w:highlight w:val="cyan"/>
              </w:rPr>
              <w:t>Yes</w:t>
            </w:r>
          </w:p>
        </w:tc>
      </w:tr>
      <w:tr w:rsidR="00B57FF1" w14:paraId="247F9202" w14:textId="77777777" w:rsidTr="00B57FF1">
        <w:tc>
          <w:tcPr>
            <w:tcW w:w="959" w:type="dxa"/>
            <w:shd w:val="clear" w:color="auto" w:fill="auto"/>
          </w:tcPr>
          <w:p w14:paraId="5AF34C98" w14:textId="77777777" w:rsidR="009F14F7" w:rsidRPr="005F628C" w:rsidRDefault="009F14F7" w:rsidP="000A64DA">
            <w:pPr>
              <w:pStyle w:val="TAC"/>
            </w:pPr>
            <w:r>
              <w:t>6.6.2</w:t>
            </w:r>
          </w:p>
        </w:tc>
        <w:tc>
          <w:tcPr>
            <w:tcW w:w="1749" w:type="dxa"/>
            <w:shd w:val="clear" w:color="auto" w:fill="auto"/>
          </w:tcPr>
          <w:p w14:paraId="42CE4B4B" w14:textId="77777777" w:rsidR="009F14F7" w:rsidRPr="005F628C" w:rsidRDefault="009F14F7" w:rsidP="000A64DA">
            <w:pPr>
              <w:pStyle w:val="TAC"/>
            </w:pPr>
            <w:r w:rsidRPr="009E571C">
              <w:t>OTA frequency error</w:t>
            </w:r>
          </w:p>
        </w:tc>
        <w:tc>
          <w:tcPr>
            <w:tcW w:w="2001" w:type="dxa"/>
            <w:shd w:val="clear" w:color="auto" w:fill="auto"/>
          </w:tcPr>
          <w:p w14:paraId="7F2B618C" w14:textId="77777777" w:rsidR="009F14F7" w:rsidRPr="005F628C" w:rsidRDefault="009F14F7" w:rsidP="000A64DA">
            <w:pPr>
              <w:pStyle w:val="TAC"/>
            </w:pPr>
            <w:r w:rsidRPr="005F628C">
              <w:t>Not mentioned</w:t>
            </w:r>
          </w:p>
        </w:tc>
        <w:tc>
          <w:tcPr>
            <w:tcW w:w="2001" w:type="dxa"/>
            <w:shd w:val="clear" w:color="auto" w:fill="auto"/>
          </w:tcPr>
          <w:p w14:paraId="3E4A27E1" w14:textId="77777777" w:rsidR="009F14F7" w:rsidRPr="005F628C" w:rsidRDefault="009F14F7" w:rsidP="000A64DA">
            <w:pPr>
              <w:pStyle w:val="TAC"/>
            </w:pPr>
            <w:r w:rsidRPr="005F628C">
              <w:t>Not mentioned</w:t>
            </w:r>
          </w:p>
        </w:tc>
        <w:tc>
          <w:tcPr>
            <w:tcW w:w="2002" w:type="dxa"/>
            <w:shd w:val="clear" w:color="auto" w:fill="auto"/>
          </w:tcPr>
          <w:p w14:paraId="3DE8AB7E" w14:textId="77777777" w:rsidR="009F14F7" w:rsidRDefault="009F14F7" w:rsidP="000A64DA">
            <w:pPr>
              <w:pStyle w:val="TAC"/>
            </w:pPr>
            <w:r w:rsidRPr="005F628C">
              <w:t>Not mentioned</w:t>
            </w:r>
          </w:p>
        </w:tc>
        <w:tc>
          <w:tcPr>
            <w:tcW w:w="1177" w:type="dxa"/>
            <w:shd w:val="clear" w:color="auto" w:fill="auto"/>
          </w:tcPr>
          <w:p w14:paraId="2207E8ED" w14:textId="77777777" w:rsidR="009F14F7" w:rsidRDefault="009F14F7" w:rsidP="000A64DA">
            <w:pPr>
              <w:pStyle w:val="TAC"/>
            </w:pPr>
            <w:r>
              <w:t>No</w:t>
            </w:r>
          </w:p>
        </w:tc>
      </w:tr>
      <w:tr w:rsidR="00B57FF1" w14:paraId="26542C8D" w14:textId="77777777" w:rsidTr="00B57FF1">
        <w:tc>
          <w:tcPr>
            <w:tcW w:w="959" w:type="dxa"/>
            <w:shd w:val="clear" w:color="auto" w:fill="auto"/>
          </w:tcPr>
          <w:p w14:paraId="4D111C42" w14:textId="77777777" w:rsidR="009F14F7" w:rsidRPr="005F628C" w:rsidRDefault="009F14F7" w:rsidP="000A64DA">
            <w:pPr>
              <w:pStyle w:val="TAC"/>
            </w:pPr>
            <w:r>
              <w:t>6.6.3</w:t>
            </w:r>
          </w:p>
        </w:tc>
        <w:tc>
          <w:tcPr>
            <w:tcW w:w="1749" w:type="dxa"/>
            <w:shd w:val="clear" w:color="auto" w:fill="auto"/>
          </w:tcPr>
          <w:p w14:paraId="2475FF66" w14:textId="77777777" w:rsidR="009F14F7" w:rsidRPr="005F628C" w:rsidRDefault="009F14F7" w:rsidP="000A64DA">
            <w:pPr>
              <w:pStyle w:val="TAC"/>
            </w:pPr>
            <w:r w:rsidRPr="009E571C">
              <w:t>OTA modulation quality</w:t>
            </w:r>
          </w:p>
        </w:tc>
        <w:tc>
          <w:tcPr>
            <w:tcW w:w="2001" w:type="dxa"/>
            <w:shd w:val="clear" w:color="auto" w:fill="auto"/>
          </w:tcPr>
          <w:p w14:paraId="5DD3A35A" w14:textId="77777777" w:rsidR="009F14F7" w:rsidRPr="005F628C" w:rsidRDefault="009F14F7" w:rsidP="000A64DA">
            <w:pPr>
              <w:pStyle w:val="TAC"/>
            </w:pPr>
            <w:r w:rsidRPr="005F628C">
              <w:t>Not mentioned</w:t>
            </w:r>
          </w:p>
        </w:tc>
        <w:tc>
          <w:tcPr>
            <w:tcW w:w="2001" w:type="dxa"/>
            <w:shd w:val="clear" w:color="auto" w:fill="auto"/>
          </w:tcPr>
          <w:p w14:paraId="1B2E8F7C" w14:textId="77777777" w:rsidR="009F14F7" w:rsidRPr="005F628C" w:rsidRDefault="009F14F7" w:rsidP="000A64DA">
            <w:pPr>
              <w:pStyle w:val="TAC"/>
            </w:pPr>
            <w:r w:rsidRPr="005F628C">
              <w:t>Not mentioned</w:t>
            </w:r>
          </w:p>
        </w:tc>
        <w:tc>
          <w:tcPr>
            <w:tcW w:w="2002" w:type="dxa"/>
            <w:shd w:val="clear" w:color="auto" w:fill="auto"/>
          </w:tcPr>
          <w:p w14:paraId="64434F14" w14:textId="77777777" w:rsidR="009F14F7" w:rsidRDefault="009F14F7" w:rsidP="000A64DA">
            <w:pPr>
              <w:pStyle w:val="TAC"/>
            </w:pPr>
            <w:r w:rsidRPr="005F628C">
              <w:t>Not mentioned</w:t>
            </w:r>
          </w:p>
        </w:tc>
        <w:tc>
          <w:tcPr>
            <w:tcW w:w="1177" w:type="dxa"/>
            <w:shd w:val="clear" w:color="auto" w:fill="auto"/>
          </w:tcPr>
          <w:p w14:paraId="053D939A" w14:textId="77777777" w:rsidR="009F14F7" w:rsidRDefault="009F14F7" w:rsidP="000A64DA">
            <w:pPr>
              <w:pStyle w:val="TAC"/>
            </w:pPr>
            <w:r>
              <w:t>No</w:t>
            </w:r>
          </w:p>
        </w:tc>
      </w:tr>
      <w:tr w:rsidR="00B57FF1" w14:paraId="26A36D31" w14:textId="77777777" w:rsidTr="00B57FF1">
        <w:tc>
          <w:tcPr>
            <w:tcW w:w="959" w:type="dxa"/>
            <w:shd w:val="clear" w:color="auto" w:fill="auto"/>
          </w:tcPr>
          <w:p w14:paraId="063DDA25" w14:textId="77777777" w:rsidR="009F14F7" w:rsidRPr="005F628C" w:rsidRDefault="009F14F7" w:rsidP="000A64DA">
            <w:pPr>
              <w:pStyle w:val="TAC"/>
            </w:pPr>
            <w:r>
              <w:t>6</w:t>
            </w:r>
            <w:r w:rsidRPr="00F30C72">
              <w:t>.6.</w:t>
            </w:r>
            <w:r>
              <w:t>4</w:t>
            </w:r>
          </w:p>
        </w:tc>
        <w:tc>
          <w:tcPr>
            <w:tcW w:w="1749" w:type="dxa"/>
            <w:shd w:val="clear" w:color="auto" w:fill="auto"/>
          </w:tcPr>
          <w:p w14:paraId="0DE66468" w14:textId="77777777" w:rsidR="009F14F7" w:rsidRPr="005F628C" w:rsidRDefault="009F14F7" w:rsidP="000A64DA">
            <w:pPr>
              <w:pStyle w:val="TAC"/>
            </w:pPr>
            <w:r w:rsidRPr="00F30C72">
              <w:t>OTA time alignment error</w:t>
            </w:r>
          </w:p>
        </w:tc>
        <w:tc>
          <w:tcPr>
            <w:tcW w:w="2001" w:type="dxa"/>
            <w:shd w:val="clear" w:color="auto" w:fill="auto"/>
          </w:tcPr>
          <w:p w14:paraId="5AA6AEA4" w14:textId="77777777" w:rsidR="009F14F7" w:rsidRPr="005F628C" w:rsidRDefault="009F14F7" w:rsidP="000A64DA">
            <w:pPr>
              <w:pStyle w:val="TAC"/>
            </w:pPr>
            <w:r w:rsidRPr="005F628C">
              <w:t>Not mentioned</w:t>
            </w:r>
          </w:p>
        </w:tc>
        <w:tc>
          <w:tcPr>
            <w:tcW w:w="2001" w:type="dxa"/>
            <w:shd w:val="clear" w:color="auto" w:fill="auto"/>
          </w:tcPr>
          <w:p w14:paraId="4786A0A5" w14:textId="77777777" w:rsidR="009F14F7" w:rsidRPr="005F628C" w:rsidRDefault="009F14F7" w:rsidP="000A64DA">
            <w:pPr>
              <w:pStyle w:val="TAC"/>
            </w:pPr>
            <w:r w:rsidRPr="005F628C">
              <w:t>Not mentioned</w:t>
            </w:r>
          </w:p>
        </w:tc>
        <w:tc>
          <w:tcPr>
            <w:tcW w:w="2002" w:type="dxa"/>
            <w:shd w:val="clear" w:color="auto" w:fill="auto"/>
          </w:tcPr>
          <w:p w14:paraId="12CDB655" w14:textId="77777777" w:rsidR="009F14F7" w:rsidRDefault="009F14F7" w:rsidP="000A64DA">
            <w:pPr>
              <w:pStyle w:val="TAC"/>
            </w:pPr>
            <w:r w:rsidRPr="005F628C">
              <w:t>Not mentioned</w:t>
            </w:r>
          </w:p>
        </w:tc>
        <w:tc>
          <w:tcPr>
            <w:tcW w:w="1177" w:type="dxa"/>
            <w:shd w:val="clear" w:color="auto" w:fill="auto"/>
          </w:tcPr>
          <w:p w14:paraId="78D88CEE" w14:textId="77777777" w:rsidR="009F14F7" w:rsidRDefault="009F14F7" w:rsidP="000A64DA">
            <w:pPr>
              <w:pStyle w:val="TAC"/>
            </w:pPr>
            <w:r>
              <w:t>No</w:t>
            </w:r>
          </w:p>
        </w:tc>
      </w:tr>
      <w:tr w:rsidR="00B57FF1" w14:paraId="3F2B59D8" w14:textId="77777777" w:rsidTr="00B57FF1">
        <w:tc>
          <w:tcPr>
            <w:tcW w:w="959" w:type="dxa"/>
            <w:shd w:val="clear" w:color="auto" w:fill="auto"/>
          </w:tcPr>
          <w:p w14:paraId="66A0A579" w14:textId="77777777" w:rsidR="009F14F7" w:rsidRPr="005F628C" w:rsidRDefault="009F14F7" w:rsidP="000A64DA">
            <w:pPr>
              <w:pStyle w:val="TAC"/>
            </w:pPr>
            <w:r>
              <w:t>6</w:t>
            </w:r>
            <w:r w:rsidRPr="00A97B23">
              <w:t>.7.1</w:t>
            </w:r>
          </w:p>
        </w:tc>
        <w:tc>
          <w:tcPr>
            <w:tcW w:w="1749" w:type="dxa"/>
            <w:shd w:val="clear" w:color="auto" w:fill="auto"/>
          </w:tcPr>
          <w:p w14:paraId="3BF90765" w14:textId="77777777" w:rsidR="009F14F7" w:rsidRPr="005F628C" w:rsidRDefault="009F14F7" w:rsidP="000A64DA">
            <w:pPr>
              <w:pStyle w:val="TAC"/>
            </w:pPr>
            <w:r w:rsidRPr="00A97B23">
              <w:t xml:space="preserve">General </w:t>
            </w:r>
            <w:r>
              <w:t xml:space="preserve">for </w:t>
            </w:r>
            <w:r w:rsidRPr="005F628C">
              <w:t>OTA unwanted emissions</w:t>
            </w:r>
          </w:p>
        </w:tc>
        <w:tc>
          <w:tcPr>
            <w:tcW w:w="2001" w:type="dxa"/>
            <w:shd w:val="clear" w:color="auto" w:fill="auto"/>
          </w:tcPr>
          <w:p w14:paraId="5B9D91DF" w14:textId="77777777" w:rsidR="009F14F7" w:rsidRDefault="009F14F7" w:rsidP="000A64DA">
            <w:pPr>
              <w:pStyle w:val="TAC"/>
            </w:pPr>
            <w:r w:rsidRPr="005F628C">
              <w:t>Not mentioned</w:t>
            </w:r>
          </w:p>
          <w:p w14:paraId="46F1EC3B" w14:textId="77777777" w:rsidR="009F14F7" w:rsidRDefault="009F14F7" w:rsidP="000A64DA">
            <w:pPr>
              <w:pStyle w:val="TAC"/>
            </w:pPr>
            <w:r>
              <w:t xml:space="preserve">(However the definition of </w:t>
            </w:r>
            <w:proofErr w:type="spellStart"/>
            <w:r w:rsidRPr="00B57FF1">
              <w:rPr>
                <w:lang w:val="en-GB"/>
              </w:rPr>
              <w:t>Δf</w:t>
            </w:r>
            <w:r w:rsidRPr="00B57FF1">
              <w:rPr>
                <w:vertAlign w:val="subscript"/>
                <w:lang w:val="en-GB"/>
              </w:rPr>
              <w:t>OBUE</w:t>
            </w:r>
            <w:proofErr w:type="spellEnd"/>
            <w:r>
              <w:t xml:space="preserve"> is not enough)</w:t>
            </w:r>
          </w:p>
        </w:tc>
        <w:tc>
          <w:tcPr>
            <w:tcW w:w="2001" w:type="dxa"/>
            <w:shd w:val="clear" w:color="auto" w:fill="auto"/>
          </w:tcPr>
          <w:p w14:paraId="4A007391" w14:textId="77777777" w:rsidR="009F14F7" w:rsidRDefault="009F14F7" w:rsidP="000A64DA">
            <w:pPr>
              <w:pStyle w:val="TAC"/>
            </w:pPr>
            <w:r>
              <w:t>-</w:t>
            </w:r>
          </w:p>
        </w:tc>
        <w:tc>
          <w:tcPr>
            <w:tcW w:w="2002" w:type="dxa"/>
            <w:shd w:val="clear" w:color="auto" w:fill="auto"/>
          </w:tcPr>
          <w:p w14:paraId="0E5E5D3E" w14:textId="77777777" w:rsidR="009F14F7" w:rsidRDefault="009F14F7" w:rsidP="000A64DA">
            <w:pPr>
              <w:pStyle w:val="TAC"/>
            </w:pPr>
            <w:r>
              <w:t>-</w:t>
            </w:r>
          </w:p>
        </w:tc>
        <w:tc>
          <w:tcPr>
            <w:tcW w:w="1177" w:type="dxa"/>
            <w:shd w:val="clear" w:color="auto" w:fill="auto"/>
          </w:tcPr>
          <w:p w14:paraId="552BC5A6" w14:textId="77777777" w:rsidR="009F14F7" w:rsidRPr="00B57FF1" w:rsidRDefault="009F14F7" w:rsidP="000A64DA">
            <w:pPr>
              <w:pStyle w:val="TAC"/>
              <w:rPr>
                <w:color w:val="FF0000"/>
              </w:rPr>
            </w:pPr>
            <w:r w:rsidRPr="00B57FF1">
              <w:rPr>
                <w:color w:val="FF0000"/>
              </w:rPr>
              <w:t>Yes</w:t>
            </w:r>
          </w:p>
          <w:p w14:paraId="0B4A5F01" w14:textId="77777777" w:rsidR="009F14F7" w:rsidRDefault="009F14F7" w:rsidP="000A64DA">
            <w:pPr>
              <w:pStyle w:val="TAC"/>
            </w:pPr>
            <w:r>
              <w:t xml:space="preserve">(Need to update the definition of </w:t>
            </w:r>
            <w:proofErr w:type="spellStart"/>
            <w:r w:rsidRPr="00B57FF1">
              <w:rPr>
                <w:lang w:val="en-GB"/>
              </w:rPr>
              <w:t>Δf</w:t>
            </w:r>
            <w:r w:rsidRPr="00B57FF1">
              <w:rPr>
                <w:vertAlign w:val="subscript"/>
                <w:lang w:val="en-GB"/>
              </w:rPr>
              <w:t>OBUE</w:t>
            </w:r>
            <w:proofErr w:type="spellEnd"/>
            <w:r>
              <w:t>)</w:t>
            </w:r>
          </w:p>
        </w:tc>
      </w:tr>
      <w:tr w:rsidR="00B57FF1" w14:paraId="10D2F67E" w14:textId="77777777" w:rsidTr="00B57FF1">
        <w:tc>
          <w:tcPr>
            <w:tcW w:w="959" w:type="dxa"/>
            <w:shd w:val="clear" w:color="auto" w:fill="auto"/>
          </w:tcPr>
          <w:p w14:paraId="7D227AF2" w14:textId="77777777" w:rsidR="009F14F7" w:rsidRPr="005F628C" w:rsidRDefault="009F14F7" w:rsidP="000A64DA">
            <w:pPr>
              <w:pStyle w:val="TAC"/>
            </w:pPr>
            <w:r>
              <w:t>6.7.2</w:t>
            </w:r>
          </w:p>
        </w:tc>
        <w:tc>
          <w:tcPr>
            <w:tcW w:w="1749" w:type="dxa"/>
            <w:shd w:val="clear" w:color="auto" w:fill="auto"/>
          </w:tcPr>
          <w:p w14:paraId="2ED3A10F" w14:textId="77777777" w:rsidR="009F14F7" w:rsidRPr="005F628C" w:rsidRDefault="009F14F7" w:rsidP="000A64DA">
            <w:pPr>
              <w:pStyle w:val="TAC"/>
            </w:pPr>
            <w:r w:rsidRPr="00A97B23">
              <w:t>OTA occupied bandwidth</w:t>
            </w:r>
          </w:p>
        </w:tc>
        <w:tc>
          <w:tcPr>
            <w:tcW w:w="2001" w:type="dxa"/>
            <w:shd w:val="clear" w:color="auto" w:fill="auto"/>
          </w:tcPr>
          <w:p w14:paraId="07D67BC4" w14:textId="77777777" w:rsidR="009F14F7" w:rsidRDefault="009F14F7" w:rsidP="000A64DA">
            <w:pPr>
              <w:pStyle w:val="TAC"/>
            </w:pPr>
            <w:r w:rsidRPr="005F628C">
              <w:t>Not mentioned</w:t>
            </w:r>
          </w:p>
        </w:tc>
        <w:tc>
          <w:tcPr>
            <w:tcW w:w="2001" w:type="dxa"/>
            <w:shd w:val="clear" w:color="auto" w:fill="auto"/>
          </w:tcPr>
          <w:p w14:paraId="4A56D456" w14:textId="77777777" w:rsidR="009F14F7" w:rsidRPr="005F628C" w:rsidRDefault="009F14F7" w:rsidP="000A64DA">
            <w:pPr>
              <w:pStyle w:val="TAC"/>
            </w:pPr>
            <w:r w:rsidRPr="005F628C">
              <w:t>Not mentioned</w:t>
            </w:r>
          </w:p>
        </w:tc>
        <w:tc>
          <w:tcPr>
            <w:tcW w:w="2002" w:type="dxa"/>
            <w:shd w:val="clear" w:color="auto" w:fill="auto"/>
          </w:tcPr>
          <w:p w14:paraId="001CC1AF" w14:textId="77777777" w:rsidR="009F14F7" w:rsidRDefault="009F14F7" w:rsidP="000A64DA">
            <w:pPr>
              <w:pStyle w:val="TAC"/>
            </w:pPr>
            <w:r w:rsidRPr="005F628C">
              <w:t>Not mentioned</w:t>
            </w:r>
          </w:p>
        </w:tc>
        <w:tc>
          <w:tcPr>
            <w:tcW w:w="1177" w:type="dxa"/>
            <w:shd w:val="clear" w:color="auto" w:fill="auto"/>
          </w:tcPr>
          <w:p w14:paraId="6A3F1344" w14:textId="77777777" w:rsidR="009F14F7" w:rsidRDefault="009F14F7" w:rsidP="000A64DA">
            <w:pPr>
              <w:pStyle w:val="TAC"/>
            </w:pPr>
            <w:r>
              <w:t>No</w:t>
            </w:r>
          </w:p>
        </w:tc>
      </w:tr>
      <w:tr w:rsidR="00B57FF1" w14:paraId="37A055A0" w14:textId="77777777" w:rsidTr="00B57FF1">
        <w:tc>
          <w:tcPr>
            <w:tcW w:w="959" w:type="dxa"/>
            <w:shd w:val="clear" w:color="auto" w:fill="auto"/>
          </w:tcPr>
          <w:p w14:paraId="0846F906" w14:textId="77777777" w:rsidR="009F14F7" w:rsidRPr="005F628C" w:rsidRDefault="009F14F7" w:rsidP="000A64DA">
            <w:pPr>
              <w:pStyle w:val="TAC"/>
            </w:pPr>
            <w:r>
              <w:t>6</w:t>
            </w:r>
            <w:r w:rsidRPr="00F82105">
              <w:t>.7.3</w:t>
            </w:r>
          </w:p>
        </w:tc>
        <w:tc>
          <w:tcPr>
            <w:tcW w:w="1749" w:type="dxa"/>
            <w:shd w:val="clear" w:color="auto" w:fill="auto"/>
          </w:tcPr>
          <w:p w14:paraId="25CC05F7" w14:textId="77777777" w:rsidR="009F14F7" w:rsidRPr="005F628C" w:rsidRDefault="009F14F7" w:rsidP="000A64DA">
            <w:pPr>
              <w:pStyle w:val="TAC"/>
            </w:pPr>
            <w:r w:rsidRPr="00F82105">
              <w:t>OTA Adjacent Channel Leakage Power Ratio (ACLR)</w:t>
            </w:r>
          </w:p>
        </w:tc>
        <w:tc>
          <w:tcPr>
            <w:tcW w:w="2001" w:type="dxa"/>
            <w:shd w:val="clear" w:color="auto" w:fill="auto"/>
          </w:tcPr>
          <w:p w14:paraId="1F0DA3B5" w14:textId="77777777" w:rsidR="009F14F7" w:rsidRPr="00B57FF1" w:rsidRDefault="009F14F7" w:rsidP="000A64DA">
            <w:pPr>
              <w:pStyle w:val="TAC"/>
              <w:rPr>
                <w:highlight w:val="yellow"/>
              </w:rPr>
            </w:pPr>
            <w:r w:rsidRPr="00B57FF1">
              <w:rPr>
                <w:highlight w:val="yellow"/>
              </w:rPr>
              <w:t>24.25 – 33.4 GHz</w:t>
            </w:r>
          </w:p>
          <w:p w14:paraId="694E1B76" w14:textId="77777777" w:rsidR="009F14F7" w:rsidRPr="00B57FF1" w:rsidRDefault="009F14F7" w:rsidP="000A64DA">
            <w:pPr>
              <w:pStyle w:val="TAC"/>
              <w:rPr>
                <w:highlight w:val="yellow"/>
              </w:rPr>
            </w:pPr>
            <w:r w:rsidRPr="00B57FF1">
              <w:rPr>
                <w:highlight w:val="yellow"/>
              </w:rPr>
              <w:t>37 – 52.6 GHz</w:t>
            </w:r>
          </w:p>
        </w:tc>
        <w:tc>
          <w:tcPr>
            <w:tcW w:w="2001" w:type="dxa"/>
            <w:shd w:val="clear" w:color="auto" w:fill="auto"/>
          </w:tcPr>
          <w:p w14:paraId="74806D5C" w14:textId="77777777" w:rsidR="009F14F7" w:rsidRPr="00B57FF1" w:rsidRDefault="009F14F7" w:rsidP="009F14F7">
            <w:pPr>
              <w:pStyle w:val="TAC"/>
              <w:rPr>
                <w:rFonts w:cs="Arial"/>
                <w:highlight w:val="yellow"/>
              </w:rPr>
            </w:pPr>
            <w:r w:rsidRPr="00B57FF1">
              <w:rPr>
                <w:rFonts w:cs="Arial"/>
                <w:highlight w:val="yellow"/>
              </w:rPr>
              <w:t xml:space="preserve">24.25 </w:t>
            </w:r>
            <w:r w:rsidRPr="00B57FF1">
              <w:rPr>
                <w:rFonts w:cs="v4.2.0"/>
                <w:highlight w:val="yellow"/>
              </w:rPr>
              <w:t xml:space="preserve">– </w:t>
            </w:r>
            <w:r w:rsidRPr="00B57FF1">
              <w:rPr>
                <w:rFonts w:cs="Arial"/>
                <w:highlight w:val="yellow"/>
              </w:rPr>
              <w:t>29.5 GHz</w:t>
            </w:r>
          </w:p>
          <w:p w14:paraId="7DF0470C" w14:textId="77777777" w:rsidR="009F14F7" w:rsidRPr="00B57FF1" w:rsidRDefault="009F14F7" w:rsidP="009F14F7">
            <w:pPr>
              <w:pStyle w:val="TAC"/>
              <w:rPr>
                <w:rFonts w:cs="v4.2.0"/>
                <w:highlight w:val="yellow"/>
                <w:lang w:val="sv-SE"/>
              </w:rPr>
            </w:pPr>
            <w:r w:rsidRPr="00B57FF1">
              <w:rPr>
                <w:rFonts w:cs="v4.2.0"/>
                <w:highlight w:val="yellow"/>
              </w:rPr>
              <w:t xml:space="preserve">37 – </w:t>
            </w:r>
            <w:r w:rsidRPr="00B57FF1">
              <w:rPr>
                <w:rFonts w:cs="v4.2.0"/>
                <w:color w:val="FF0000"/>
                <w:highlight w:val="yellow"/>
              </w:rPr>
              <w:t>40 GHz</w:t>
            </w:r>
          </w:p>
        </w:tc>
        <w:tc>
          <w:tcPr>
            <w:tcW w:w="2002" w:type="dxa"/>
            <w:shd w:val="clear" w:color="auto" w:fill="auto"/>
          </w:tcPr>
          <w:p w14:paraId="05E29578" w14:textId="77777777" w:rsidR="009F14F7" w:rsidRPr="00B57FF1" w:rsidRDefault="009F14F7" w:rsidP="003A4FA6">
            <w:pPr>
              <w:pStyle w:val="TAC"/>
              <w:rPr>
                <w:rFonts w:cs="v4.2.0"/>
                <w:highlight w:val="yellow"/>
                <w:lang w:val="sv-SE"/>
              </w:rPr>
            </w:pPr>
            <w:r w:rsidRPr="00B57FF1">
              <w:rPr>
                <w:rFonts w:cs="v4.2.0"/>
                <w:highlight w:val="yellow"/>
                <w:lang w:val="sv-SE"/>
              </w:rPr>
              <w:t xml:space="preserve">24.15 GHz &lt; f </w:t>
            </w:r>
            <w:r w:rsidRPr="00B57FF1">
              <w:rPr>
                <w:rFonts w:cs="Arial"/>
                <w:highlight w:val="yellow"/>
                <w:lang w:val="sv-SE"/>
              </w:rPr>
              <w:t>≤</w:t>
            </w:r>
            <w:r w:rsidRPr="00B57FF1">
              <w:rPr>
                <w:rFonts w:cs="v4.2.0"/>
                <w:highlight w:val="yellow"/>
                <w:lang w:val="sv-SE"/>
              </w:rPr>
              <w:t xml:space="preserve"> 29.5 GHz</w:t>
            </w:r>
          </w:p>
          <w:p w14:paraId="608CC4AE" w14:textId="77777777" w:rsidR="009F14F7" w:rsidRPr="00B57FF1" w:rsidRDefault="009F14F7" w:rsidP="000A64DA">
            <w:pPr>
              <w:pStyle w:val="TAC"/>
              <w:rPr>
                <w:highlight w:val="yellow"/>
                <w:lang w:val="sv-SE"/>
              </w:rPr>
            </w:pPr>
            <w:r w:rsidRPr="00B57FF1">
              <w:rPr>
                <w:rFonts w:cs="v4.2.0"/>
                <w:highlight w:val="yellow"/>
                <w:lang w:val="sv-SE"/>
              </w:rPr>
              <w:t xml:space="preserve">37 GHz &lt; f </w:t>
            </w:r>
            <w:r w:rsidRPr="00B57FF1">
              <w:rPr>
                <w:rFonts w:cs="Arial"/>
                <w:highlight w:val="yellow"/>
                <w:lang w:val="sv-SE"/>
              </w:rPr>
              <w:t>≤</w:t>
            </w:r>
            <w:r w:rsidRPr="00B57FF1">
              <w:rPr>
                <w:rFonts w:cs="v4.2.0"/>
                <w:highlight w:val="yellow"/>
                <w:lang w:val="sv-SE"/>
              </w:rPr>
              <w:t xml:space="preserve"> </w:t>
            </w:r>
            <w:r w:rsidRPr="00B57FF1">
              <w:rPr>
                <w:rFonts w:cs="v4.2.0"/>
                <w:color w:val="FF0000"/>
                <w:highlight w:val="yellow"/>
                <w:lang w:val="sv-SE"/>
              </w:rPr>
              <w:t>40 GHz</w:t>
            </w:r>
          </w:p>
        </w:tc>
        <w:tc>
          <w:tcPr>
            <w:tcW w:w="1177" w:type="dxa"/>
            <w:shd w:val="clear" w:color="auto" w:fill="auto"/>
          </w:tcPr>
          <w:p w14:paraId="136227DF" w14:textId="77777777" w:rsidR="009F14F7" w:rsidRPr="00B57FF1" w:rsidRDefault="009F14F7" w:rsidP="000A64DA">
            <w:pPr>
              <w:pStyle w:val="TAC"/>
              <w:rPr>
                <w:highlight w:val="yellow"/>
              </w:rPr>
            </w:pPr>
            <w:r w:rsidRPr="00B57FF1">
              <w:rPr>
                <w:color w:val="FF0000"/>
                <w:highlight w:val="yellow"/>
              </w:rPr>
              <w:t>Yes</w:t>
            </w:r>
          </w:p>
        </w:tc>
      </w:tr>
      <w:tr w:rsidR="00B57FF1" w14:paraId="224BE166" w14:textId="77777777" w:rsidTr="00B57FF1">
        <w:tc>
          <w:tcPr>
            <w:tcW w:w="959" w:type="dxa"/>
            <w:shd w:val="clear" w:color="auto" w:fill="auto"/>
          </w:tcPr>
          <w:p w14:paraId="1D01BD22" w14:textId="77777777" w:rsidR="009F14F7" w:rsidRPr="005F628C" w:rsidRDefault="009F14F7" w:rsidP="000A64DA">
            <w:pPr>
              <w:pStyle w:val="TAC"/>
            </w:pPr>
            <w:r>
              <w:t>6</w:t>
            </w:r>
            <w:r w:rsidRPr="00F82105">
              <w:t>.7.4</w:t>
            </w:r>
          </w:p>
        </w:tc>
        <w:tc>
          <w:tcPr>
            <w:tcW w:w="1749" w:type="dxa"/>
            <w:shd w:val="clear" w:color="auto" w:fill="auto"/>
          </w:tcPr>
          <w:p w14:paraId="66C18B4E" w14:textId="77777777" w:rsidR="009F14F7" w:rsidRPr="005F628C" w:rsidRDefault="009F14F7" w:rsidP="000A64DA">
            <w:pPr>
              <w:pStyle w:val="TAC"/>
            </w:pPr>
            <w:r w:rsidRPr="00F82105">
              <w:t>OTA operating band unwanted emissions</w:t>
            </w:r>
          </w:p>
        </w:tc>
        <w:tc>
          <w:tcPr>
            <w:tcW w:w="2001" w:type="dxa"/>
            <w:shd w:val="clear" w:color="auto" w:fill="auto"/>
          </w:tcPr>
          <w:p w14:paraId="2A0A13E4" w14:textId="77777777" w:rsidR="009F14F7" w:rsidRPr="00B57FF1" w:rsidRDefault="009F14F7" w:rsidP="000A64DA">
            <w:pPr>
              <w:pStyle w:val="TAC"/>
              <w:rPr>
                <w:highlight w:val="yellow"/>
              </w:rPr>
            </w:pPr>
            <w:r w:rsidRPr="00B57FF1">
              <w:rPr>
                <w:highlight w:val="yellow"/>
              </w:rPr>
              <w:t>24.25 – 33.4 GHz</w:t>
            </w:r>
          </w:p>
          <w:p w14:paraId="5FA9E286" w14:textId="77777777" w:rsidR="009F14F7" w:rsidRPr="00B57FF1" w:rsidRDefault="009F14F7" w:rsidP="000A64DA">
            <w:pPr>
              <w:pStyle w:val="TAC"/>
              <w:rPr>
                <w:highlight w:val="yellow"/>
              </w:rPr>
            </w:pPr>
            <w:r w:rsidRPr="00B57FF1">
              <w:rPr>
                <w:highlight w:val="yellow"/>
              </w:rPr>
              <w:t>37 – 52.6 GHz</w:t>
            </w:r>
          </w:p>
        </w:tc>
        <w:tc>
          <w:tcPr>
            <w:tcW w:w="2001" w:type="dxa"/>
            <w:shd w:val="clear" w:color="auto" w:fill="auto"/>
          </w:tcPr>
          <w:p w14:paraId="13642093" w14:textId="77777777" w:rsidR="009F14F7" w:rsidRPr="00B57FF1" w:rsidRDefault="009F14F7" w:rsidP="009F14F7">
            <w:pPr>
              <w:pStyle w:val="TAC"/>
              <w:rPr>
                <w:rFonts w:cs="Arial"/>
                <w:highlight w:val="yellow"/>
              </w:rPr>
            </w:pPr>
            <w:r w:rsidRPr="00B57FF1">
              <w:rPr>
                <w:rFonts w:cs="Arial"/>
                <w:highlight w:val="yellow"/>
              </w:rPr>
              <w:t xml:space="preserve">24.25 </w:t>
            </w:r>
            <w:r w:rsidRPr="00B57FF1">
              <w:rPr>
                <w:rFonts w:cs="v4.2.0"/>
                <w:highlight w:val="yellow"/>
              </w:rPr>
              <w:t xml:space="preserve">– </w:t>
            </w:r>
            <w:r w:rsidRPr="00B57FF1">
              <w:rPr>
                <w:rFonts w:cs="Arial"/>
                <w:highlight w:val="yellow"/>
              </w:rPr>
              <w:t>29.5 GHz</w:t>
            </w:r>
          </w:p>
          <w:p w14:paraId="03425E7B" w14:textId="77777777" w:rsidR="009F14F7" w:rsidRPr="00B57FF1" w:rsidRDefault="009F14F7" w:rsidP="009F14F7">
            <w:pPr>
              <w:pStyle w:val="TAC"/>
              <w:rPr>
                <w:rFonts w:cs="v4.2.0"/>
                <w:highlight w:val="yellow"/>
                <w:lang w:val="sv-SE"/>
              </w:rPr>
            </w:pPr>
            <w:r w:rsidRPr="00B57FF1">
              <w:rPr>
                <w:rFonts w:cs="v4.2.0"/>
                <w:highlight w:val="yellow"/>
              </w:rPr>
              <w:t xml:space="preserve">37 – </w:t>
            </w:r>
            <w:r w:rsidRPr="00B57FF1">
              <w:rPr>
                <w:rFonts w:cs="v4.2.0"/>
                <w:color w:val="FF0000"/>
                <w:highlight w:val="yellow"/>
              </w:rPr>
              <w:t>40 GHz</w:t>
            </w:r>
          </w:p>
        </w:tc>
        <w:tc>
          <w:tcPr>
            <w:tcW w:w="2002" w:type="dxa"/>
            <w:shd w:val="clear" w:color="auto" w:fill="auto"/>
          </w:tcPr>
          <w:p w14:paraId="242F3534" w14:textId="77777777" w:rsidR="009F14F7" w:rsidRPr="00B57FF1" w:rsidRDefault="009F14F7" w:rsidP="003A4FA6">
            <w:pPr>
              <w:pStyle w:val="TAC"/>
              <w:rPr>
                <w:rFonts w:cs="v4.2.0"/>
                <w:highlight w:val="yellow"/>
                <w:lang w:val="sv-SE"/>
              </w:rPr>
            </w:pPr>
            <w:r w:rsidRPr="00B57FF1">
              <w:rPr>
                <w:rFonts w:cs="v4.2.0"/>
                <w:highlight w:val="yellow"/>
                <w:lang w:val="sv-SE"/>
              </w:rPr>
              <w:t xml:space="preserve">24.15 GHz &lt; f </w:t>
            </w:r>
            <w:r w:rsidRPr="00B57FF1">
              <w:rPr>
                <w:rFonts w:cs="Arial"/>
                <w:highlight w:val="yellow"/>
                <w:lang w:val="sv-SE"/>
              </w:rPr>
              <w:t>≤</w:t>
            </w:r>
            <w:r w:rsidRPr="00B57FF1">
              <w:rPr>
                <w:rFonts w:cs="v4.2.0"/>
                <w:highlight w:val="yellow"/>
                <w:lang w:val="sv-SE"/>
              </w:rPr>
              <w:t xml:space="preserve"> 29.5 GHz</w:t>
            </w:r>
          </w:p>
          <w:p w14:paraId="4218DF4A" w14:textId="77777777" w:rsidR="009F14F7" w:rsidRPr="00B57FF1" w:rsidRDefault="009F14F7" w:rsidP="000A64DA">
            <w:pPr>
              <w:pStyle w:val="TAC"/>
              <w:rPr>
                <w:highlight w:val="yellow"/>
                <w:lang w:val="sv-SE"/>
              </w:rPr>
            </w:pPr>
            <w:r w:rsidRPr="00B57FF1">
              <w:rPr>
                <w:rFonts w:cs="v4.2.0"/>
                <w:highlight w:val="yellow"/>
                <w:lang w:val="sv-SE"/>
              </w:rPr>
              <w:t xml:space="preserve">37 GHz &lt; f </w:t>
            </w:r>
            <w:r w:rsidRPr="00B57FF1">
              <w:rPr>
                <w:rFonts w:cs="Arial"/>
                <w:highlight w:val="yellow"/>
                <w:lang w:val="sv-SE"/>
              </w:rPr>
              <w:t>≤</w:t>
            </w:r>
            <w:r w:rsidRPr="00B57FF1">
              <w:rPr>
                <w:rFonts w:cs="v4.2.0"/>
                <w:highlight w:val="yellow"/>
                <w:lang w:val="sv-SE"/>
              </w:rPr>
              <w:t xml:space="preserve"> </w:t>
            </w:r>
            <w:r w:rsidRPr="00B57FF1">
              <w:rPr>
                <w:rFonts w:cs="v4.2.0"/>
                <w:color w:val="FF0000"/>
                <w:highlight w:val="yellow"/>
                <w:lang w:val="sv-SE"/>
              </w:rPr>
              <w:t>40 GHz</w:t>
            </w:r>
          </w:p>
        </w:tc>
        <w:tc>
          <w:tcPr>
            <w:tcW w:w="1177" w:type="dxa"/>
            <w:shd w:val="clear" w:color="auto" w:fill="auto"/>
          </w:tcPr>
          <w:p w14:paraId="4F3AEABB" w14:textId="77777777" w:rsidR="009F14F7" w:rsidRPr="00B57FF1" w:rsidRDefault="009F14F7" w:rsidP="000A64DA">
            <w:pPr>
              <w:pStyle w:val="TAC"/>
              <w:rPr>
                <w:highlight w:val="yellow"/>
              </w:rPr>
            </w:pPr>
            <w:r w:rsidRPr="00B57FF1">
              <w:rPr>
                <w:color w:val="FF0000"/>
                <w:highlight w:val="yellow"/>
              </w:rPr>
              <w:t>Yes</w:t>
            </w:r>
          </w:p>
        </w:tc>
      </w:tr>
      <w:tr w:rsidR="00B57FF1" w14:paraId="43B5DA2C" w14:textId="77777777" w:rsidTr="00B57FF1">
        <w:tc>
          <w:tcPr>
            <w:tcW w:w="959" w:type="dxa"/>
            <w:shd w:val="clear" w:color="auto" w:fill="auto"/>
          </w:tcPr>
          <w:p w14:paraId="5412DB3F" w14:textId="77777777" w:rsidR="009F14F7" w:rsidRPr="005F628C" w:rsidRDefault="009F14F7" w:rsidP="000A64DA">
            <w:pPr>
              <w:pStyle w:val="TAC"/>
            </w:pPr>
            <w:r>
              <w:t>6</w:t>
            </w:r>
            <w:r w:rsidRPr="00754852">
              <w:t>.7.5</w:t>
            </w:r>
          </w:p>
        </w:tc>
        <w:tc>
          <w:tcPr>
            <w:tcW w:w="1749" w:type="dxa"/>
            <w:shd w:val="clear" w:color="auto" w:fill="auto"/>
          </w:tcPr>
          <w:p w14:paraId="7271EDE1" w14:textId="77777777" w:rsidR="009F14F7" w:rsidRPr="005F628C" w:rsidRDefault="009F14F7" w:rsidP="000A64DA">
            <w:pPr>
              <w:pStyle w:val="TAC"/>
            </w:pPr>
            <w:r w:rsidRPr="00754852">
              <w:t>OTA transmitter spurious emissions</w:t>
            </w:r>
          </w:p>
        </w:tc>
        <w:tc>
          <w:tcPr>
            <w:tcW w:w="2001" w:type="dxa"/>
            <w:shd w:val="clear" w:color="auto" w:fill="auto"/>
          </w:tcPr>
          <w:p w14:paraId="17BFC375" w14:textId="77777777" w:rsidR="009F14F7" w:rsidRDefault="009F14F7" w:rsidP="000A64DA">
            <w:pPr>
              <w:pStyle w:val="TAC"/>
            </w:pPr>
            <w:r w:rsidRPr="005F628C">
              <w:t>Not mentioned</w:t>
            </w:r>
          </w:p>
          <w:p w14:paraId="32BA1694" w14:textId="77777777" w:rsidR="009F14F7" w:rsidRDefault="009F14F7" w:rsidP="000A64DA">
            <w:pPr>
              <w:pStyle w:val="TAC"/>
            </w:pPr>
            <w:r>
              <w:t xml:space="preserve">(Step frequency for </w:t>
            </w:r>
            <w:proofErr w:type="spellStart"/>
            <w:r>
              <w:t>Cat.B</w:t>
            </w:r>
            <w:proofErr w:type="spellEnd"/>
            <w:r>
              <w:t xml:space="preserve"> does not cover n259)</w:t>
            </w:r>
          </w:p>
        </w:tc>
        <w:tc>
          <w:tcPr>
            <w:tcW w:w="2001" w:type="dxa"/>
            <w:shd w:val="clear" w:color="auto" w:fill="auto"/>
          </w:tcPr>
          <w:p w14:paraId="2800F2A6" w14:textId="77777777" w:rsidR="009F14F7" w:rsidRPr="005F628C" w:rsidRDefault="009F14F7" w:rsidP="009F14F7">
            <w:pPr>
              <w:pStyle w:val="TAC"/>
            </w:pPr>
            <w:r w:rsidRPr="005F628C">
              <w:t>Not mentioned</w:t>
            </w:r>
          </w:p>
        </w:tc>
        <w:tc>
          <w:tcPr>
            <w:tcW w:w="2002" w:type="dxa"/>
            <w:shd w:val="clear" w:color="auto" w:fill="auto"/>
          </w:tcPr>
          <w:p w14:paraId="47699DB3" w14:textId="77777777" w:rsidR="009F14F7" w:rsidRDefault="009F14F7" w:rsidP="009F14F7">
            <w:pPr>
              <w:pStyle w:val="TAC"/>
            </w:pPr>
            <w:r w:rsidRPr="005F628C">
              <w:t>Not mentioned</w:t>
            </w:r>
          </w:p>
          <w:p w14:paraId="39D3BC3C" w14:textId="77777777" w:rsidR="009F14F7" w:rsidRDefault="009F14F7" w:rsidP="000A64DA">
            <w:pPr>
              <w:pStyle w:val="TAC"/>
            </w:pPr>
          </w:p>
        </w:tc>
        <w:tc>
          <w:tcPr>
            <w:tcW w:w="1177" w:type="dxa"/>
            <w:shd w:val="clear" w:color="auto" w:fill="auto"/>
          </w:tcPr>
          <w:p w14:paraId="0AE92C55" w14:textId="77777777" w:rsidR="009F14F7" w:rsidRPr="00B57FF1" w:rsidRDefault="009F14F7" w:rsidP="009F14F7">
            <w:pPr>
              <w:pStyle w:val="TAC"/>
              <w:rPr>
                <w:color w:val="FF0000"/>
              </w:rPr>
            </w:pPr>
            <w:r w:rsidRPr="00B57FF1">
              <w:rPr>
                <w:color w:val="FF0000"/>
              </w:rPr>
              <w:t>Need to check</w:t>
            </w:r>
          </w:p>
          <w:p w14:paraId="2E5666E3" w14:textId="77777777" w:rsidR="009F14F7" w:rsidRDefault="009F14F7" w:rsidP="00F05434">
            <w:pPr>
              <w:pStyle w:val="TAC"/>
            </w:pPr>
            <w:r>
              <w:t xml:space="preserve">(Need to add n259 to </w:t>
            </w:r>
            <w:r w:rsidRPr="00F806D1">
              <w:t>Table 6.7.5.2.5.2.3-2</w:t>
            </w:r>
            <w:r>
              <w:t xml:space="preserve"> if necessary)</w:t>
            </w:r>
          </w:p>
        </w:tc>
      </w:tr>
      <w:tr w:rsidR="009F14F7" w14:paraId="64C29293" w14:textId="77777777" w:rsidTr="00B57FF1">
        <w:tc>
          <w:tcPr>
            <w:tcW w:w="9889" w:type="dxa"/>
            <w:gridSpan w:val="6"/>
            <w:shd w:val="clear" w:color="auto" w:fill="BFBFBF"/>
          </w:tcPr>
          <w:p w14:paraId="327F9D4E" w14:textId="77777777" w:rsidR="009F14F7" w:rsidRDefault="009F14F7" w:rsidP="000A64DA">
            <w:pPr>
              <w:pStyle w:val="TAC"/>
            </w:pPr>
            <w:r w:rsidRPr="005A07C7">
              <w:t>Radiated receiver characteristics</w:t>
            </w:r>
          </w:p>
        </w:tc>
      </w:tr>
      <w:tr w:rsidR="00B57FF1" w14:paraId="1C53BBB7" w14:textId="77777777" w:rsidTr="00B57FF1">
        <w:tc>
          <w:tcPr>
            <w:tcW w:w="959" w:type="dxa"/>
            <w:shd w:val="clear" w:color="auto" w:fill="auto"/>
          </w:tcPr>
          <w:p w14:paraId="177DF80F" w14:textId="77777777" w:rsidR="009F14F7" w:rsidRPr="005F628C" w:rsidRDefault="009F14F7" w:rsidP="000A64DA">
            <w:pPr>
              <w:pStyle w:val="TAC"/>
            </w:pPr>
            <w:r>
              <w:t>7</w:t>
            </w:r>
            <w:r w:rsidRPr="003D78A0">
              <w:t>.2</w:t>
            </w:r>
          </w:p>
        </w:tc>
        <w:tc>
          <w:tcPr>
            <w:tcW w:w="1749" w:type="dxa"/>
            <w:shd w:val="clear" w:color="auto" w:fill="auto"/>
          </w:tcPr>
          <w:p w14:paraId="56A20514" w14:textId="77777777" w:rsidR="009F14F7" w:rsidRPr="005F628C" w:rsidRDefault="009F14F7" w:rsidP="000A64DA">
            <w:pPr>
              <w:pStyle w:val="TAC"/>
            </w:pPr>
            <w:r w:rsidRPr="003D78A0">
              <w:t>OTA sensitivity</w:t>
            </w:r>
          </w:p>
        </w:tc>
        <w:tc>
          <w:tcPr>
            <w:tcW w:w="2001" w:type="dxa"/>
            <w:shd w:val="clear" w:color="auto" w:fill="auto"/>
          </w:tcPr>
          <w:p w14:paraId="20A9C1DC" w14:textId="77777777" w:rsidR="009F14F7" w:rsidRDefault="009F14F7" w:rsidP="000A64DA">
            <w:pPr>
              <w:pStyle w:val="TAC"/>
            </w:pPr>
            <w:r w:rsidRPr="005F628C">
              <w:t>Not mentioned</w:t>
            </w:r>
          </w:p>
        </w:tc>
        <w:tc>
          <w:tcPr>
            <w:tcW w:w="2001" w:type="dxa"/>
            <w:shd w:val="clear" w:color="auto" w:fill="auto"/>
          </w:tcPr>
          <w:p w14:paraId="2B7ED67C" w14:textId="77777777" w:rsidR="009F14F7" w:rsidRDefault="009F14F7" w:rsidP="000A64DA">
            <w:pPr>
              <w:pStyle w:val="TAC"/>
            </w:pPr>
          </w:p>
        </w:tc>
        <w:tc>
          <w:tcPr>
            <w:tcW w:w="2002" w:type="dxa"/>
            <w:shd w:val="clear" w:color="auto" w:fill="auto"/>
          </w:tcPr>
          <w:p w14:paraId="3BF72A6A" w14:textId="77777777" w:rsidR="009F14F7" w:rsidRDefault="009F14F7" w:rsidP="000A64DA">
            <w:pPr>
              <w:pStyle w:val="TAC"/>
            </w:pPr>
            <w:r>
              <w:t>-</w:t>
            </w:r>
          </w:p>
        </w:tc>
        <w:tc>
          <w:tcPr>
            <w:tcW w:w="1177" w:type="dxa"/>
            <w:shd w:val="clear" w:color="auto" w:fill="auto"/>
          </w:tcPr>
          <w:p w14:paraId="1422F668" w14:textId="77777777" w:rsidR="009F14F7" w:rsidRDefault="009F14F7" w:rsidP="000A64DA">
            <w:pPr>
              <w:pStyle w:val="TAC"/>
            </w:pPr>
            <w:r>
              <w:t>No</w:t>
            </w:r>
          </w:p>
        </w:tc>
      </w:tr>
      <w:tr w:rsidR="00B57FF1" w14:paraId="31E3840C" w14:textId="77777777" w:rsidTr="00B57FF1">
        <w:tc>
          <w:tcPr>
            <w:tcW w:w="959" w:type="dxa"/>
            <w:shd w:val="clear" w:color="auto" w:fill="auto"/>
          </w:tcPr>
          <w:p w14:paraId="53551D57" w14:textId="77777777" w:rsidR="009F14F7" w:rsidRPr="005F628C" w:rsidRDefault="009F14F7" w:rsidP="000A64DA">
            <w:pPr>
              <w:pStyle w:val="TAC"/>
            </w:pPr>
            <w:r>
              <w:t>7</w:t>
            </w:r>
            <w:r w:rsidRPr="003D78A0">
              <w:t>.3</w:t>
            </w:r>
          </w:p>
        </w:tc>
        <w:tc>
          <w:tcPr>
            <w:tcW w:w="1749" w:type="dxa"/>
            <w:shd w:val="clear" w:color="auto" w:fill="auto"/>
          </w:tcPr>
          <w:p w14:paraId="035385D9" w14:textId="77777777" w:rsidR="009F14F7" w:rsidRPr="005F628C" w:rsidRDefault="009F14F7" w:rsidP="000A64DA">
            <w:pPr>
              <w:pStyle w:val="TAC"/>
            </w:pPr>
            <w:r w:rsidRPr="003D78A0">
              <w:t>OTA reference sensitivity level</w:t>
            </w:r>
          </w:p>
        </w:tc>
        <w:tc>
          <w:tcPr>
            <w:tcW w:w="2001" w:type="dxa"/>
            <w:shd w:val="clear" w:color="auto" w:fill="auto"/>
          </w:tcPr>
          <w:p w14:paraId="3642973F" w14:textId="77777777" w:rsidR="009F14F7" w:rsidRDefault="009F14F7" w:rsidP="000A64DA">
            <w:pPr>
              <w:pStyle w:val="TAC"/>
            </w:pPr>
            <w:r w:rsidRPr="005F628C">
              <w:t>Not mentioned</w:t>
            </w:r>
          </w:p>
        </w:tc>
        <w:tc>
          <w:tcPr>
            <w:tcW w:w="2001" w:type="dxa"/>
            <w:shd w:val="clear" w:color="auto" w:fill="auto"/>
          </w:tcPr>
          <w:p w14:paraId="33B11552" w14:textId="77777777" w:rsidR="00B13EE6" w:rsidRPr="00B57FF1" w:rsidRDefault="00B13EE6" w:rsidP="00B13EE6">
            <w:pPr>
              <w:pStyle w:val="TAC"/>
              <w:rPr>
                <w:rFonts w:cs="v4.2.0"/>
                <w:highlight w:val="green"/>
              </w:rPr>
            </w:pPr>
            <w:r w:rsidRPr="00B57FF1">
              <w:rPr>
                <w:rFonts w:cs="v4.2.0"/>
                <w:highlight w:val="green"/>
                <w:lang w:val="sv-SE"/>
              </w:rPr>
              <w:t xml:space="preserve">24.15 </w:t>
            </w:r>
            <w:r w:rsidRPr="00B57FF1">
              <w:rPr>
                <w:rFonts w:cs="v4.2.0"/>
                <w:highlight w:val="green"/>
              </w:rPr>
              <w:t>GHz</w:t>
            </w:r>
            <w:r w:rsidRPr="00B57FF1">
              <w:rPr>
                <w:rFonts w:cs="v4.2.0"/>
                <w:highlight w:val="green"/>
                <w:lang w:val="sv-SE"/>
              </w:rPr>
              <w:t xml:space="preserve"> </w:t>
            </w:r>
            <w:r w:rsidRPr="00B57FF1">
              <w:rPr>
                <w:rFonts w:cs="v4.2.0"/>
                <w:highlight w:val="green"/>
              </w:rPr>
              <w:t xml:space="preserve">&lt; f </w:t>
            </w:r>
            <w:r w:rsidRPr="00B57FF1">
              <w:rPr>
                <w:rFonts w:cs="Arial"/>
                <w:highlight w:val="green"/>
              </w:rPr>
              <w:t>≤</w:t>
            </w:r>
            <w:r w:rsidRPr="00B57FF1">
              <w:rPr>
                <w:rFonts w:cs="v4.2.0"/>
                <w:highlight w:val="green"/>
              </w:rPr>
              <w:t xml:space="preserve"> </w:t>
            </w:r>
            <w:r w:rsidRPr="00B57FF1">
              <w:rPr>
                <w:rFonts w:cs="v4.2.0"/>
                <w:highlight w:val="green"/>
                <w:lang w:val="sv-SE"/>
              </w:rPr>
              <w:t>29.5</w:t>
            </w:r>
            <w:r w:rsidRPr="00B57FF1">
              <w:rPr>
                <w:rFonts w:cs="v4.2.0"/>
                <w:highlight w:val="green"/>
              </w:rPr>
              <w:t xml:space="preserve"> GHz</w:t>
            </w:r>
          </w:p>
          <w:p w14:paraId="2B8BB592" w14:textId="77777777" w:rsidR="009F14F7" w:rsidRPr="00B57FF1" w:rsidRDefault="00B13EE6" w:rsidP="00B13EE6">
            <w:pPr>
              <w:pStyle w:val="TAC"/>
              <w:rPr>
                <w:highlight w:val="green"/>
              </w:rPr>
            </w:pPr>
            <w:r w:rsidRPr="00B57FF1">
              <w:rPr>
                <w:rFonts w:cs="v4.2.0"/>
                <w:highlight w:val="green"/>
                <w:lang w:val="sv-SE"/>
              </w:rPr>
              <w:t xml:space="preserve">37 </w:t>
            </w:r>
            <w:r w:rsidRPr="00B57FF1">
              <w:rPr>
                <w:rFonts w:cs="v4.2.0"/>
                <w:highlight w:val="green"/>
              </w:rPr>
              <w:t xml:space="preserve">GHz </w:t>
            </w:r>
            <w:r w:rsidRPr="00B57FF1">
              <w:rPr>
                <w:rFonts w:cs="v4.2.0"/>
                <w:highlight w:val="green"/>
                <w:lang w:val="sv-SE"/>
              </w:rPr>
              <w:t xml:space="preserve">&lt; f </w:t>
            </w:r>
            <w:r w:rsidRPr="00B57FF1">
              <w:rPr>
                <w:rFonts w:cs="Arial"/>
                <w:highlight w:val="green"/>
                <w:lang w:val="sv-SE"/>
              </w:rPr>
              <w:t>≤</w:t>
            </w:r>
            <w:r w:rsidRPr="00B57FF1">
              <w:rPr>
                <w:rFonts w:cs="v4.2.0"/>
                <w:highlight w:val="green"/>
                <w:lang w:val="sv-SE"/>
              </w:rPr>
              <w:t xml:space="preserve"> </w:t>
            </w:r>
            <w:r w:rsidRPr="00B57FF1">
              <w:rPr>
                <w:rFonts w:cs="v4.2.0"/>
                <w:color w:val="FF0000"/>
                <w:highlight w:val="green"/>
                <w:lang w:val="sv-SE"/>
              </w:rPr>
              <w:t>40</w:t>
            </w:r>
            <w:r w:rsidRPr="00B57FF1">
              <w:rPr>
                <w:rFonts w:cs="v4.2.0"/>
                <w:color w:val="FF0000"/>
                <w:highlight w:val="green"/>
              </w:rPr>
              <w:t xml:space="preserve"> GHz</w:t>
            </w:r>
          </w:p>
        </w:tc>
        <w:tc>
          <w:tcPr>
            <w:tcW w:w="2002" w:type="dxa"/>
            <w:shd w:val="clear" w:color="auto" w:fill="auto"/>
          </w:tcPr>
          <w:p w14:paraId="29C16028" w14:textId="77777777" w:rsidR="009F14F7" w:rsidRPr="00B57FF1" w:rsidRDefault="009F14F7" w:rsidP="003A4FA6">
            <w:pPr>
              <w:pStyle w:val="TAC"/>
              <w:rPr>
                <w:highlight w:val="green"/>
              </w:rPr>
            </w:pPr>
            <w:r w:rsidRPr="00B57FF1">
              <w:rPr>
                <w:rFonts w:hint="eastAsia"/>
                <w:highlight w:val="green"/>
              </w:rPr>
              <w:t xml:space="preserve">24.25 GHz &lt; f </w:t>
            </w:r>
            <w:r w:rsidRPr="00B57FF1">
              <w:rPr>
                <w:rFonts w:hint="eastAsia"/>
                <w:highlight w:val="green"/>
              </w:rPr>
              <w:t>≦</w:t>
            </w:r>
            <w:r w:rsidRPr="00B57FF1">
              <w:rPr>
                <w:rFonts w:hint="eastAsia"/>
                <w:highlight w:val="green"/>
              </w:rPr>
              <w:t xml:space="preserve"> 33.4 GHz</w:t>
            </w:r>
          </w:p>
          <w:p w14:paraId="7A92A842" w14:textId="77777777" w:rsidR="009F14F7" w:rsidRPr="00B57FF1" w:rsidRDefault="009F14F7" w:rsidP="003A4FA6">
            <w:pPr>
              <w:pStyle w:val="TAC"/>
              <w:rPr>
                <w:highlight w:val="green"/>
              </w:rPr>
            </w:pPr>
            <w:r w:rsidRPr="00B57FF1">
              <w:rPr>
                <w:rFonts w:hint="eastAsia"/>
                <w:highlight w:val="green"/>
              </w:rPr>
              <w:t xml:space="preserve">37 GHz &lt; f </w:t>
            </w:r>
            <w:r w:rsidRPr="00B57FF1">
              <w:rPr>
                <w:rFonts w:hint="eastAsia"/>
                <w:highlight w:val="green"/>
              </w:rPr>
              <w:t>≦</w:t>
            </w:r>
            <w:r w:rsidRPr="00B57FF1">
              <w:rPr>
                <w:rFonts w:hint="eastAsia"/>
                <w:highlight w:val="green"/>
              </w:rPr>
              <w:t xml:space="preserve"> 52.6 GHz</w:t>
            </w:r>
          </w:p>
        </w:tc>
        <w:tc>
          <w:tcPr>
            <w:tcW w:w="1177" w:type="dxa"/>
            <w:shd w:val="clear" w:color="auto" w:fill="auto"/>
          </w:tcPr>
          <w:p w14:paraId="674DE1FD" w14:textId="77777777" w:rsidR="009F14F7" w:rsidRPr="00B57FF1" w:rsidRDefault="00B13EE6" w:rsidP="000A64DA">
            <w:pPr>
              <w:pStyle w:val="TAC"/>
              <w:rPr>
                <w:color w:val="FF0000"/>
                <w:highlight w:val="green"/>
              </w:rPr>
            </w:pPr>
            <w:r w:rsidRPr="00B57FF1">
              <w:rPr>
                <w:color w:val="FF0000"/>
                <w:highlight w:val="green"/>
              </w:rPr>
              <w:t>Yes</w:t>
            </w:r>
          </w:p>
        </w:tc>
      </w:tr>
      <w:tr w:rsidR="00B57FF1" w14:paraId="73F825C8" w14:textId="77777777" w:rsidTr="00B57FF1">
        <w:tc>
          <w:tcPr>
            <w:tcW w:w="959" w:type="dxa"/>
            <w:shd w:val="clear" w:color="auto" w:fill="auto"/>
          </w:tcPr>
          <w:p w14:paraId="004D91BC" w14:textId="77777777" w:rsidR="009F14F7" w:rsidRPr="005F628C" w:rsidRDefault="009F14F7" w:rsidP="000A64DA">
            <w:pPr>
              <w:pStyle w:val="TAC"/>
            </w:pPr>
            <w:r>
              <w:t>7</w:t>
            </w:r>
            <w:r w:rsidRPr="005A07C7">
              <w:t>.5.1</w:t>
            </w:r>
          </w:p>
        </w:tc>
        <w:tc>
          <w:tcPr>
            <w:tcW w:w="1749" w:type="dxa"/>
            <w:shd w:val="clear" w:color="auto" w:fill="auto"/>
          </w:tcPr>
          <w:p w14:paraId="3ADC96D0" w14:textId="77777777" w:rsidR="009F14F7" w:rsidRPr="005F628C" w:rsidRDefault="009F14F7" w:rsidP="000A64DA">
            <w:pPr>
              <w:pStyle w:val="TAC"/>
            </w:pPr>
            <w:r w:rsidRPr="005A07C7">
              <w:t>OTA adjacent channel selectivity</w:t>
            </w:r>
          </w:p>
        </w:tc>
        <w:tc>
          <w:tcPr>
            <w:tcW w:w="2001" w:type="dxa"/>
            <w:shd w:val="clear" w:color="auto" w:fill="auto"/>
          </w:tcPr>
          <w:p w14:paraId="3B928846" w14:textId="77777777" w:rsidR="009F14F7" w:rsidRPr="00B57FF1" w:rsidRDefault="009F14F7" w:rsidP="000A64DA">
            <w:pPr>
              <w:pStyle w:val="TAC"/>
              <w:rPr>
                <w:highlight w:val="yellow"/>
              </w:rPr>
            </w:pPr>
            <w:r w:rsidRPr="00B57FF1">
              <w:rPr>
                <w:highlight w:val="yellow"/>
              </w:rPr>
              <w:t>24.25 – 33.4 GHz</w:t>
            </w:r>
          </w:p>
          <w:p w14:paraId="7F82BE11" w14:textId="77777777" w:rsidR="009F14F7" w:rsidRPr="00B57FF1" w:rsidRDefault="009F14F7" w:rsidP="000A64DA">
            <w:pPr>
              <w:pStyle w:val="TAC"/>
              <w:rPr>
                <w:highlight w:val="yellow"/>
              </w:rPr>
            </w:pPr>
            <w:r w:rsidRPr="00B57FF1">
              <w:rPr>
                <w:highlight w:val="yellow"/>
              </w:rPr>
              <w:t>37 – 52.6 GHz</w:t>
            </w:r>
          </w:p>
        </w:tc>
        <w:tc>
          <w:tcPr>
            <w:tcW w:w="2001" w:type="dxa"/>
            <w:shd w:val="clear" w:color="auto" w:fill="auto"/>
          </w:tcPr>
          <w:p w14:paraId="55C28DCE" w14:textId="77777777" w:rsidR="00B13EE6" w:rsidRPr="00B57FF1" w:rsidRDefault="00B13EE6" w:rsidP="00B13EE6">
            <w:pPr>
              <w:pStyle w:val="TAC"/>
              <w:rPr>
                <w:rFonts w:cs="v4.2.0"/>
                <w:highlight w:val="yellow"/>
              </w:rPr>
            </w:pPr>
            <w:r w:rsidRPr="00B57FF1">
              <w:rPr>
                <w:rFonts w:cs="v4.2.0"/>
                <w:highlight w:val="yellow"/>
                <w:lang w:val="sv-SE"/>
              </w:rPr>
              <w:t xml:space="preserve">24.15 </w:t>
            </w:r>
            <w:r w:rsidRPr="00B57FF1">
              <w:rPr>
                <w:rFonts w:cs="v4.2.0"/>
                <w:highlight w:val="yellow"/>
              </w:rPr>
              <w:t>GHz</w:t>
            </w:r>
            <w:r w:rsidRPr="00B57FF1">
              <w:rPr>
                <w:rFonts w:cs="v4.2.0"/>
                <w:highlight w:val="yellow"/>
                <w:lang w:val="sv-SE"/>
              </w:rPr>
              <w:t xml:space="preserve"> </w:t>
            </w:r>
            <w:r w:rsidRPr="00B57FF1">
              <w:rPr>
                <w:rFonts w:cs="v4.2.0"/>
                <w:highlight w:val="yellow"/>
              </w:rPr>
              <w:t xml:space="preserve">&lt; f </w:t>
            </w:r>
            <w:r w:rsidRPr="00B57FF1">
              <w:rPr>
                <w:rFonts w:cs="Arial"/>
                <w:highlight w:val="yellow"/>
              </w:rPr>
              <w:t>≤</w:t>
            </w:r>
            <w:r w:rsidRPr="00B57FF1">
              <w:rPr>
                <w:rFonts w:cs="v4.2.0"/>
                <w:highlight w:val="yellow"/>
              </w:rPr>
              <w:t xml:space="preserve"> </w:t>
            </w:r>
            <w:r w:rsidRPr="00B57FF1">
              <w:rPr>
                <w:rFonts w:cs="v4.2.0"/>
                <w:highlight w:val="yellow"/>
                <w:lang w:val="sv-SE"/>
              </w:rPr>
              <w:t>29.5</w:t>
            </w:r>
            <w:r w:rsidRPr="00B57FF1">
              <w:rPr>
                <w:rFonts w:cs="v4.2.0"/>
                <w:highlight w:val="yellow"/>
              </w:rPr>
              <w:t xml:space="preserve"> GHz</w:t>
            </w:r>
          </w:p>
          <w:p w14:paraId="23C70CF3" w14:textId="77777777" w:rsidR="009F14F7" w:rsidRPr="00B57FF1" w:rsidRDefault="00B13EE6" w:rsidP="00B13EE6">
            <w:pPr>
              <w:pStyle w:val="TAC"/>
              <w:rPr>
                <w:highlight w:val="yellow"/>
              </w:rPr>
            </w:pPr>
            <w:r w:rsidRPr="00B57FF1">
              <w:rPr>
                <w:rFonts w:cs="v4.2.0"/>
                <w:highlight w:val="yellow"/>
                <w:lang w:val="sv-SE"/>
              </w:rPr>
              <w:t xml:space="preserve">37 </w:t>
            </w:r>
            <w:r w:rsidRPr="00B57FF1">
              <w:rPr>
                <w:rFonts w:cs="v4.2.0"/>
                <w:highlight w:val="yellow"/>
              </w:rPr>
              <w:t xml:space="preserve">GHz </w:t>
            </w:r>
            <w:r w:rsidRPr="00B57FF1">
              <w:rPr>
                <w:rFonts w:cs="v4.2.0"/>
                <w:highlight w:val="yellow"/>
                <w:lang w:val="sv-SE"/>
              </w:rPr>
              <w:t xml:space="preserve">&lt; f </w:t>
            </w:r>
            <w:r w:rsidRPr="00B57FF1">
              <w:rPr>
                <w:rFonts w:cs="Arial"/>
                <w:highlight w:val="yellow"/>
                <w:lang w:val="sv-SE"/>
              </w:rPr>
              <w:t>≤</w:t>
            </w:r>
            <w:r w:rsidRPr="00B57FF1">
              <w:rPr>
                <w:rFonts w:cs="v4.2.0"/>
                <w:highlight w:val="yellow"/>
                <w:lang w:val="sv-SE"/>
              </w:rPr>
              <w:t xml:space="preserve"> </w:t>
            </w:r>
            <w:r w:rsidRPr="00B57FF1">
              <w:rPr>
                <w:rFonts w:cs="v4.2.0"/>
                <w:color w:val="FF0000"/>
                <w:highlight w:val="yellow"/>
                <w:lang w:val="sv-SE"/>
              </w:rPr>
              <w:t>40</w:t>
            </w:r>
            <w:r w:rsidRPr="00B57FF1">
              <w:rPr>
                <w:rFonts w:cs="v4.2.0"/>
                <w:color w:val="FF0000"/>
                <w:highlight w:val="yellow"/>
              </w:rPr>
              <w:t xml:space="preserve"> GHz</w:t>
            </w:r>
          </w:p>
        </w:tc>
        <w:tc>
          <w:tcPr>
            <w:tcW w:w="2002" w:type="dxa"/>
            <w:shd w:val="clear" w:color="auto" w:fill="auto"/>
          </w:tcPr>
          <w:p w14:paraId="26489C72" w14:textId="77777777" w:rsidR="009F14F7" w:rsidRPr="00B57FF1" w:rsidRDefault="009F14F7" w:rsidP="000A64DA">
            <w:pPr>
              <w:pStyle w:val="TAC"/>
              <w:rPr>
                <w:highlight w:val="yellow"/>
              </w:rPr>
            </w:pPr>
            <w:r w:rsidRPr="00B57FF1">
              <w:rPr>
                <w:highlight w:val="yellow"/>
              </w:rPr>
              <w:t>Not mentioned</w:t>
            </w:r>
          </w:p>
        </w:tc>
        <w:tc>
          <w:tcPr>
            <w:tcW w:w="1177" w:type="dxa"/>
            <w:shd w:val="clear" w:color="auto" w:fill="auto"/>
          </w:tcPr>
          <w:p w14:paraId="4AA696E8" w14:textId="77777777" w:rsidR="009F14F7" w:rsidRPr="00B57FF1" w:rsidRDefault="00B13EE6" w:rsidP="000A64DA">
            <w:pPr>
              <w:pStyle w:val="TAC"/>
              <w:rPr>
                <w:color w:val="FF0000"/>
                <w:highlight w:val="yellow"/>
              </w:rPr>
            </w:pPr>
            <w:r w:rsidRPr="00B57FF1">
              <w:rPr>
                <w:color w:val="FF0000"/>
                <w:highlight w:val="yellow"/>
              </w:rPr>
              <w:t>Yes</w:t>
            </w:r>
          </w:p>
        </w:tc>
      </w:tr>
      <w:tr w:rsidR="00B57FF1" w14:paraId="0149D414" w14:textId="77777777" w:rsidTr="00B57FF1">
        <w:tc>
          <w:tcPr>
            <w:tcW w:w="959" w:type="dxa"/>
            <w:shd w:val="clear" w:color="auto" w:fill="auto"/>
          </w:tcPr>
          <w:p w14:paraId="11CE7241" w14:textId="77777777" w:rsidR="009F14F7" w:rsidRPr="005F628C" w:rsidRDefault="009F14F7" w:rsidP="000A64DA">
            <w:pPr>
              <w:pStyle w:val="TAC"/>
            </w:pPr>
            <w:r>
              <w:t>7</w:t>
            </w:r>
            <w:r w:rsidRPr="003D78A0">
              <w:t>.5.2</w:t>
            </w:r>
          </w:p>
        </w:tc>
        <w:tc>
          <w:tcPr>
            <w:tcW w:w="1749" w:type="dxa"/>
            <w:shd w:val="clear" w:color="auto" w:fill="auto"/>
          </w:tcPr>
          <w:p w14:paraId="3801E02F" w14:textId="77777777" w:rsidR="009F14F7" w:rsidRPr="005F628C" w:rsidRDefault="009F14F7" w:rsidP="000A64DA">
            <w:pPr>
              <w:pStyle w:val="TAC"/>
            </w:pPr>
            <w:r w:rsidRPr="003D78A0">
              <w:t>OTA in-band blocking</w:t>
            </w:r>
          </w:p>
        </w:tc>
        <w:tc>
          <w:tcPr>
            <w:tcW w:w="2001" w:type="dxa"/>
            <w:shd w:val="clear" w:color="auto" w:fill="auto"/>
          </w:tcPr>
          <w:p w14:paraId="3B024A3C" w14:textId="77777777" w:rsidR="009F14F7" w:rsidRPr="00B57FF1" w:rsidRDefault="009F14F7" w:rsidP="000A64DA">
            <w:pPr>
              <w:pStyle w:val="TAC"/>
              <w:rPr>
                <w:highlight w:val="lightGray"/>
              </w:rPr>
            </w:pPr>
            <w:r w:rsidRPr="00B57FF1">
              <w:rPr>
                <w:highlight w:val="lightGray"/>
              </w:rPr>
              <w:t>Not mentioned</w:t>
            </w:r>
          </w:p>
          <w:p w14:paraId="61E6AD7F" w14:textId="77777777" w:rsidR="009F14F7" w:rsidRPr="00B57FF1" w:rsidRDefault="009F14F7" w:rsidP="000A64DA">
            <w:pPr>
              <w:pStyle w:val="TAC"/>
              <w:rPr>
                <w:highlight w:val="lightGray"/>
              </w:rPr>
            </w:pPr>
            <w:r w:rsidRPr="00B57FF1">
              <w:rPr>
                <w:highlight w:val="lightGray"/>
              </w:rPr>
              <w:t xml:space="preserve">(However the definition of </w:t>
            </w:r>
            <w:proofErr w:type="spellStart"/>
            <w:r w:rsidRPr="00B57FF1">
              <w:rPr>
                <w:highlight w:val="lightGray"/>
              </w:rPr>
              <w:t>Δf</w:t>
            </w:r>
            <w:r w:rsidRPr="00B57FF1">
              <w:rPr>
                <w:highlight w:val="lightGray"/>
                <w:vertAlign w:val="subscript"/>
              </w:rPr>
              <w:t>OOB</w:t>
            </w:r>
            <w:proofErr w:type="spellEnd"/>
            <w:r w:rsidRPr="00B57FF1">
              <w:rPr>
                <w:highlight w:val="lightGray"/>
              </w:rPr>
              <w:t xml:space="preserve"> is not enough)</w:t>
            </w:r>
          </w:p>
        </w:tc>
        <w:tc>
          <w:tcPr>
            <w:tcW w:w="2001" w:type="dxa"/>
            <w:shd w:val="clear" w:color="auto" w:fill="auto"/>
          </w:tcPr>
          <w:p w14:paraId="699AC8D6" w14:textId="77777777" w:rsidR="00B13EE6" w:rsidRPr="00B57FF1" w:rsidRDefault="00B13EE6" w:rsidP="00B13EE6">
            <w:pPr>
              <w:pStyle w:val="TAC"/>
              <w:rPr>
                <w:rFonts w:cs="v4.2.0"/>
                <w:highlight w:val="lightGray"/>
              </w:rPr>
            </w:pPr>
            <w:r w:rsidRPr="00B57FF1">
              <w:rPr>
                <w:rFonts w:cs="v4.2.0"/>
                <w:highlight w:val="lightGray"/>
                <w:lang w:val="sv-SE"/>
              </w:rPr>
              <w:t xml:space="preserve">24.15 </w:t>
            </w:r>
            <w:r w:rsidRPr="00B57FF1">
              <w:rPr>
                <w:rFonts w:cs="v4.2.0"/>
                <w:highlight w:val="lightGray"/>
              </w:rPr>
              <w:t>GHz</w:t>
            </w:r>
            <w:r w:rsidRPr="00B57FF1">
              <w:rPr>
                <w:rFonts w:cs="v4.2.0"/>
                <w:highlight w:val="lightGray"/>
                <w:lang w:val="sv-SE"/>
              </w:rPr>
              <w:t xml:space="preserve"> </w:t>
            </w:r>
            <w:r w:rsidRPr="00B57FF1">
              <w:rPr>
                <w:rFonts w:cs="v4.2.0"/>
                <w:highlight w:val="lightGray"/>
              </w:rPr>
              <w:t xml:space="preserve">&lt; f </w:t>
            </w:r>
            <w:r w:rsidRPr="00B57FF1">
              <w:rPr>
                <w:rFonts w:cs="Arial"/>
                <w:highlight w:val="lightGray"/>
              </w:rPr>
              <w:t>≤</w:t>
            </w:r>
            <w:r w:rsidRPr="00B57FF1">
              <w:rPr>
                <w:rFonts w:cs="v4.2.0"/>
                <w:highlight w:val="lightGray"/>
              </w:rPr>
              <w:t xml:space="preserve"> </w:t>
            </w:r>
            <w:r w:rsidRPr="00B57FF1">
              <w:rPr>
                <w:rFonts w:cs="v4.2.0"/>
                <w:highlight w:val="lightGray"/>
                <w:lang w:val="sv-SE"/>
              </w:rPr>
              <w:t>29.5</w:t>
            </w:r>
            <w:r w:rsidRPr="00B57FF1">
              <w:rPr>
                <w:rFonts w:cs="v4.2.0"/>
                <w:highlight w:val="lightGray"/>
              </w:rPr>
              <w:t xml:space="preserve"> GHz</w:t>
            </w:r>
          </w:p>
          <w:p w14:paraId="7217A290" w14:textId="77777777" w:rsidR="009F14F7" w:rsidRPr="00B57FF1" w:rsidRDefault="00B13EE6" w:rsidP="00B13EE6">
            <w:pPr>
              <w:pStyle w:val="TAC"/>
              <w:rPr>
                <w:highlight w:val="lightGray"/>
              </w:rPr>
            </w:pPr>
            <w:r w:rsidRPr="00B57FF1">
              <w:rPr>
                <w:rFonts w:cs="v4.2.0"/>
                <w:highlight w:val="lightGray"/>
                <w:lang w:val="sv-SE"/>
              </w:rPr>
              <w:t xml:space="preserve">37 </w:t>
            </w:r>
            <w:r w:rsidRPr="00B57FF1">
              <w:rPr>
                <w:rFonts w:cs="v4.2.0"/>
                <w:highlight w:val="lightGray"/>
              </w:rPr>
              <w:t xml:space="preserve">GHz </w:t>
            </w:r>
            <w:r w:rsidRPr="00B57FF1">
              <w:rPr>
                <w:rFonts w:cs="v4.2.0"/>
                <w:highlight w:val="lightGray"/>
                <w:lang w:val="sv-SE"/>
              </w:rPr>
              <w:t xml:space="preserve">&lt; f </w:t>
            </w:r>
            <w:r w:rsidRPr="00B57FF1">
              <w:rPr>
                <w:rFonts w:cs="Arial"/>
                <w:highlight w:val="lightGray"/>
                <w:lang w:val="sv-SE"/>
              </w:rPr>
              <w:t>≤</w:t>
            </w:r>
            <w:r w:rsidRPr="00B57FF1">
              <w:rPr>
                <w:rFonts w:cs="v4.2.0"/>
                <w:highlight w:val="lightGray"/>
                <w:lang w:val="sv-SE"/>
              </w:rPr>
              <w:t xml:space="preserve"> </w:t>
            </w:r>
            <w:r w:rsidRPr="00B57FF1">
              <w:rPr>
                <w:rFonts w:cs="v4.2.0"/>
                <w:color w:val="FF0000"/>
                <w:highlight w:val="lightGray"/>
                <w:lang w:val="sv-SE"/>
              </w:rPr>
              <w:t>40</w:t>
            </w:r>
            <w:r w:rsidRPr="00B57FF1">
              <w:rPr>
                <w:rFonts w:cs="v4.2.0"/>
                <w:color w:val="FF0000"/>
                <w:highlight w:val="lightGray"/>
              </w:rPr>
              <w:t xml:space="preserve"> GHz</w:t>
            </w:r>
          </w:p>
        </w:tc>
        <w:tc>
          <w:tcPr>
            <w:tcW w:w="2002" w:type="dxa"/>
            <w:shd w:val="clear" w:color="auto" w:fill="auto"/>
          </w:tcPr>
          <w:p w14:paraId="0FC472F0" w14:textId="77777777" w:rsidR="009F14F7" w:rsidRPr="00B57FF1" w:rsidRDefault="009F14F7" w:rsidP="000A64DA">
            <w:pPr>
              <w:pStyle w:val="TAC"/>
              <w:rPr>
                <w:highlight w:val="lightGray"/>
              </w:rPr>
            </w:pPr>
            <w:r w:rsidRPr="00B57FF1">
              <w:rPr>
                <w:highlight w:val="lightGray"/>
              </w:rPr>
              <w:t>Not mentioned</w:t>
            </w:r>
          </w:p>
        </w:tc>
        <w:tc>
          <w:tcPr>
            <w:tcW w:w="1177" w:type="dxa"/>
            <w:shd w:val="clear" w:color="auto" w:fill="auto"/>
          </w:tcPr>
          <w:p w14:paraId="7E7A2824" w14:textId="77777777" w:rsidR="009F14F7" w:rsidRPr="00B57FF1" w:rsidRDefault="009F14F7" w:rsidP="000A64DA">
            <w:pPr>
              <w:pStyle w:val="TAC"/>
              <w:rPr>
                <w:color w:val="FF0000"/>
                <w:highlight w:val="lightGray"/>
              </w:rPr>
            </w:pPr>
            <w:r w:rsidRPr="00B57FF1">
              <w:rPr>
                <w:color w:val="FF0000"/>
                <w:highlight w:val="lightGray"/>
              </w:rPr>
              <w:t>Yes</w:t>
            </w:r>
          </w:p>
          <w:p w14:paraId="2F62EDCE" w14:textId="77777777" w:rsidR="009F14F7" w:rsidRPr="00B57FF1" w:rsidRDefault="009F14F7" w:rsidP="000A64DA">
            <w:pPr>
              <w:pStyle w:val="TAC"/>
              <w:rPr>
                <w:highlight w:val="lightGray"/>
              </w:rPr>
            </w:pPr>
            <w:r w:rsidRPr="00B57FF1">
              <w:rPr>
                <w:highlight w:val="lightGray"/>
              </w:rPr>
              <w:t xml:space="preserve">(Need to update the definition of </w:t>
            </w:r>
            <w:proofErr w:type="spellStart"/>
            <w:r w:rsidRPr="00B57FF1">
              <w:rPr>
                <w:highlight w:val="lightGray"/>
              </w:rPr>
              <w:t>Δf</w:t>
            </w:r>
            <w:r w:rsidRPr="00B57FF1">
              <w:rPr>
                <w:highlight w:val="lightGray"/>
                <w:vertAlign w:val="subscript"/>
              </w:rPr>
              <w:t>OOB</w:t>
            </w:r>
            <w:proofErr w:type="spellEnd"/>
            <w:r w:rsidRPr="00B57FF1">
              <w:rPr>
                <w:highlight w:val="lightGray"/>
              </w:rPr>
              <w:t>)</w:t>
            </w:r>
          </w:p>
        </w:tc>
      </w:tr>
      <w:tr w:rsidR="00B57FF1" w14:paraId="65456C1E" w14:textId="77777777" w:rsidTr="00B57FF1">
        <w:tc>
          <w:tcPr>
            <w:tcW w:w="959" w:type="dxa"/>
            <w:shd w:val="clear" w:color="auto" w:fill="auto"/>
          </w:tcPr>
          <w:p w14:paraId="0859A763" w14:textId="77777777" w:rsidR="009F14F7" w:rsidRPr="005F628C" w:rsidRDefault="009F14F7" w:rsidP="000A64DA">
            <w:pPr>
              <w:pStyle w:val="TAC"/>
            </w:pPr>
            <w:r>
              <w:t>7</w:t>
            </w:r>
            <w:r w:rsidRPr="009E28EF">
              <w:t>.6</w:t>
            </w:r>
          </w:p>
        </w:tc>
        <w:tc>
          <w:tcPr>
            <w:tcW w:w="1749" w:type="dxa"/>
            <w:shd w:val="clear" w:color="auto" w:fill="auto"/>
          </w:tcPr>
          <w:p w14:paraId="72772335" w14:textId="77777777" w:rsidR="009F14F7" w:rsidRPr="005F628C" w:rsidRDefault="009F14F7" w:rsidP="000A64DA">
            <w:pPr>
              <w:pStyle w:val="TAC"/>
            </w:pPr>
            <w:r w:rsidRPr="009E28EF">
              <w:t>OTA out-of-band blocking</w:t>
            </w:r>
          </w:p>
        </w:tc>
        <w:tc>
          <w:tcPr>
            <w:tcW w:w="2001" w:type="dxa"/>
            <w:shd w:val="clear" w:color="auto" w:fill="auto"/>
          </w:tcPr>
          <w:p w14:paraId="5F8E8DF8" w14:textId="77777777" w:rsidR="009F14F7" w:rsidRDefault="009F14F7" w:rsidP="000A64DA">
            <w:pPr>
              <w:pStyle w:val="TAC"/>
            </w:pPr>
            <w:r w:rsidRPr="005F628C">
              <w:t>Not mentioned</w:t>
            </w:r>
          </w:p>
        </w:tc>
        <w:tc>
          <w:tcPr>
            <w:tcW w:w="2001" w:type="dxa"/>
            <w:shd w:val="clear" w:color="auto" w:fill="auto"/>
          </w:tcPr>
          <w:p w14:paraId="7AE93FED" w14:textId="77777777" w:rsidR="009F14F7" w:rsidRPr="005F628C" w:rsidRDefault="00092839" w:rsidP="000A64DA">
            <w:pPr>
              <w:pStyle w:val="TAC"/>
            </w:pPr>
            <w:r w:rsidRPr="005F628C">
              <w:t>Not mentioned</w:t>
            </w:r>
          </w:p>
        </w:tc>
        <w:tc>
          <w:tcPr>
            <w:tcW w:w="2002" w:type="dxa"/>
            <w:shd w:val="clear" w:color="auto" w:fill="auto"/>
          </w:tcPr>
          <w:p w14:paraId="61466952" w14:textId="77777777" w:rsidR="009F14F7" w:rsidRDefault="009F14F7" w:rsidP="000A64DA">
            <w:pPr>
              <w:pStyle w:val="TAC"/>
            </w:pPr>
            <w:r w:rsidRPr="005F628C">
              <w:t>Not mentioned</w:t>
            </w:r>
          </w:p>
        </w:tc>
        <w:tc>
          <w:tcPr>
            <w:tcW w:w="1177" w:type="dxa"/>
            <w:shd w:val="clear" w:color="auto" w:fill="auto"/>
          </w:tcPr>
          <w:p w14:paraId="6543634D" w14:textId="77777777" w:rsidR="009F14F7" w:rsidRDefault="009F14F7" w:rsidP="000A64DA">
            <w:pPr>
              <w:pStyle w:val="TAC"/>
            </w:pPr>
            <w:r>
              <w:t>No</w:t>
            </w:r>
          </w:p>
        </w:tc>
      </w:tr>
      <w:tr w:rsidR="00B57FF1" w14:paraId="02CEB9A8" w14:textId="77777777" w:rsidTr="00B57FF1">
        <w:tc>
          <w:tcPr>
            <w:tcW w:w="959" w:type="dxa"/>
            <w:shd w:val="clear" w:color="auto" w:fill="auto"/>
          </w:tcPr>
          <w:p w14:paraId="3351B15C" w14:textId="77777777" w:rsidR="009F14F7" w:rsidRPr="005F628C" w:rsidRDefault="009F14F7" w:rsidP="000A64DA">
            <w:pPr>
              <w:pStyle w:val="TAC"/>
            </w:pPr>
            <w:r>
              <w:t>7</w:t>
            </w:r>
            <w:r w:rsidRPr="005A07C7">
              <w:t>.7</w:t>
            </w:r>
          </w:p>
        </w:tc>
        <w:tc>
          <w:tcPr>
            <w:tcW w:w="1749" w:type="dxa"/>
            <w:shd w:val="clear" w:color="auto" w:fill="auto"/>
          </w:tcPr>
          <w:p w14:paraId="600DF6EE" w14:textId="77777777" w:rsidR="009F14F7" w:rsidRPr="005F628C" w:rsidRDefault="009F14F7" w:rsidP="000A64DA">
            <w:pPr>
              <w:pStyle w:val="TAC"/>
            </w:pPr>
            <w:r w:rsidRPr="005A07C7">
              <w:t>OTA receiver spurious emissions</w:t>
            </w:r>
          </w:p>
        </w:tc>
        <w:tc>
          <w:tcPr>
            <w:tcW w:w="2001" w:type="dxa"/>
            <w:shd w:val="clear" w:color="auto" w:fill="auto"/>
          </w:tcPr>
          <w:p w14:paraId="12C6E081" w14:textId="77777777" w:rsidR="009F14F7" w:rsidRDefault="009F14F7" w:rsidP="000A64DA">
            <w:pPr>
              <w:pStyle w:val="TAC"/>
            </w:pPr>
            <w:r w:rsidRPr="005F628C">
              <w:t>Not mentioned</w:t>
            </w:r>
          </w:p>
        </w:tc>
        <w:tc>
          <w:tcPr>
            <w:tcW w:w="2001" w:type="dxa"/>
            <w:shd w:val="clear" w:color="auto" w:fill="auto"/>
          </w:tcPr>
          <w:p w14:paraId="729F78BF" w14:textId="77777777" w:rsidR="009F14F7" w:rsidRPr="005F628C" w:rsidRDefault="00092839" w:rsidP="000A64DA">
            <w:pPr>
              <w:pStyle w:val="TAC"/>
            </w:pPr>
            <w:r w:rsidRPr="005F628C">
              <w:t>Not mentioned</w:t>
            </w:r>
          </w:p>
        </w:tc>
        <w:tc>
          <w:tcPr>
            <w:tcW w:w="2002" w:type="dxa"/>
            <w:shd w:val="clear" w:color="auto" w:fill="auto"/>
          </w:tcPr>
          <w:p w14:paraId="6AE826F4" w14:textId="77777777" w:rsidR="009F14F7" w:rsidRDefault="009F14F7" w:rsidP="000A64DA">
            <w:pPr>
              <w:pStyle w:val="TAC"/>
            </w:pPr>
            <w:r w:rsidRPr="005F628C">
              <w:t>Not mentioned</w:t>
            </w:r>
          </w:p>
        </w:tc>
        <w:tc>
          <w:tcPr>
            <w:tcW w:w="1177" w:type="dxa"/>
            <w:shd w:val="clear" w:color="auto" w:fill="auto"/>
          </w:tcPr>
          <w:p w14:paraId="672B4A4F" w14:textId="77777777" w:rsidR="009F14F7" w:rsidRDefault="009F14F7" w:rsidP="000A64DA">
            <w:pPr>
              <w:pStyle w:val="TAC"/>
            </w:pPr>
            <w:r>
              <w:t>No</w:t>
            </w:r>
          </w:p>
        </w:tc>
      </w:tr>
      <w:tr w:rsidR="00B57FF1" w14:paraId="2C430354" w14:textId="77777777" w:rsidTr="00B57FF1">
        <w:tc>
          <w:tcPr>
            <w:tcW w:w="959" w:type="dxa"/>
            <w:shd w:val="clear" w:color="auto" w:fill="auto"/>
          </w:tcPr>
          <w:p w14:paraId="4FB5064C" w14:textId="77777777" w:rsidR="009F14F7" w:rsidRDefault="009F14F7" w:rsidP="000A64DA">
            <w:pPr>
              <w:pStyle w:val="TAC"/>
            </w:pPr>
            <w:r>
              <w:t>7</w:t>
            </w:r>
            <w:r w:rsidRPr="009E28EF">
              <w:t>.8</w:t>
            </w:r>
          </w:p>
        </w:tc>
        <w:tc>
          <w:tcPr>
            <w:tcW w:w="1749" w:type="dxa"/>
            <w:shd w:val="clear" w:color="auto" w:fill="auto"/>
          </w:tcPr>
          <w:p w14:paraId="6EBF6827" w14:textId="77777777" w:rsidR="009F14F7" w:rsidRDefault="009F14F7" w:rsidP="000A64DA">
            <w:pPr>
              <w:pStyle w:val="TAC"/>
            </w:pPr>
            <w:r w:rsidRPr="009E28EF">
              <w:t>OTA receiver intermodulation</w:t>
            </w:r>
          </w:p>
        </w:tc>
        <w:tc>
          <w:tcPr>
            <w:tcW w:w="2001" w:type="dxa"/>
            <w:shd w:val="clear" w:color="auto" w:fill="auto"/>
          </w:tcPr>
          <w:p w14:paraId="400B8925" w14:textId="77777777" w:rsidR="009F14F7" w:rsidRPr="00B57FF1" w:rsidRDefault="009F14F7" w:rsidP="000A64DA">
            <w:pPr>
              <w:pStyle w:val="TAC"/>
              <w:rPr>
                <w:highlight w:val="lightGray"/>
              </w:rPr>
            </w:pPr>
            <w:r w:rsidRPr="00B57FF1">
              <w:rPr>
                <w:highlight w:val="lightGray"/>
              </w:rPr>
              <w:t>Not mentioned</w:t>
            </w:r>
          </w:p>
        </w:tc>
        <w:tc>
          <w:tcPr>
            <w:tcW w:w="2001" w:type="dxa"/>
            <w:shd w:val="clear" w:color="auto" w:fill="auto"/>
          </w:tcPr>
          <w:p w14:paraId="1599165A" w14:textId="77777777" w:rsidR="00B13EE6" w:rsidRPr="00B57FF1" w:rsidRDefault="00B13EE6" w:rsidP="00B13EE6">
            <w:pPr>
              <w:pStyle w:val="TAC"/>
              <w:rPr>
                <w:rFonts w:cs="v4.2.0"/>
                <w:highlight w:val="lightGray"/>
              </w:rPr>
            </w:pPr>
            <w:r w:rsidRPr="00B57FF1">
              <w:rPr>
                <w:rFonts w:cs="v4.2.0"/>
                <w:highlight w:val="lightGray"/>
                <w:lang w:val="sv-SE"/>
              </w:rPr>
              <w:t xml:space="preserve">24.15 </w:t>
            </w:r>
            <w:r w:rsidRPr="00B57FF1">
              <w:rPr>
                <w:rFonts w:cs="v4.2.0"/>
                <w:highlight w:val="lightGray"/>
              </w:rPr>
              <w:t>GHz</w:t>
            </w:r>
            <w:r w:rsidRPr="00B57FF1">
              <w:rPr>
                <w:rFonts w:cs="v4.2.0"/>
                <w:highlight w:val="lightGray"/>
                <w:lang w:val="sv-SE"/>
              </w:rPr>
              <w:t xml:space="preserve"> </w:t>
            </w:r>
            <w:r w:rsidRPr="00B57FF1">
              <w:rPr>
                <w:rFonts w:cs="v4.2.0"/>
                <w:highlight w:val="lightGray"/>
              </w:rPr>
              <w:t xml:space="preserve">&lt; f </w:t>
            </w:r>
            <w:r w:rsidRPr="00B57FF1">
              <w:rPr>
                <w:rFonts w:cs="Arial"/>
                <w:highlight w:val="lightGray"/>
              </w:rPr>
              <w:t>≤</w:t>
            </w:r>
            <w:r w:rsidRPr="00B57FF1">
              <w:rPr>
                <w:rFonts w:cs="v4.2.0"/>
                <w:highlight w:val="lightGray"/>
              </w:rPr>
              <w:t xml:space="preserve"> </w:t>
            </w:r>
            <w:r w:rsidRPr="00B57FF1">
              <w:rPr>
                <w:rFonts w:cs="v4.2.0"/>
                <w:highlight w:val="lightGray"/>
                <w:lang w:val="sv-SE"/>
              </w:rPr>
              <w:t>29.5</w:t>
            </w:r>
            <w:r w:rsidRPr="00B57FF1">
              <w:rPr>
                <w:rFonts w:cs="v4.2.0"/>
                <w:highlight w:val="lightGray"/>
              </w:rPr>
              <w:t xml:space="preserve"> GHz</w:t>
            </w:r>
          </w:p>
          <w:p w14:paraId="2CFB403B" w14:textId="77777777" w:rsidR="009F14F7" w:rsidRPr="00B57FF1" w:rsidRDefault="00B13EE6" w:rsidP="00B13EE6">
            <w:pPr>
              <w:pStyle w:val="TAC"/>
              <w:rPr>
                <w:highlight w:val="lightGray"/>
              </w:rPr>
            </w:pPr>
            <w:r w:rsidRPr="00B57FF1">
              <w:rPr>
                <w:rFonts w:cs="v4.2.0"/>
                <w:highlight w:val="lightGray"/>
                <w:lang w:val="sv-SE"/>
              </w:rPr>
              <w:t xml:space="preserve">37 </w:t>
            </w:r>
            <w:r w:rsidRPr="00B57FF1">
              <w:rPr>
                <w:rFonts w:cs="v4.2.0"/>
                <w:highlight w:val="lightGray"/>
              </w:rPr>
              <w:t xml:space="preserve">GHz </w:t>
            </w:r>
            <w:r w:rsidRPr="00B57FF1">
              <w:rPr>
                <w:rFonts w:cs="v4.2.0"/>
                <w:highlight w:val="lightGray"/>
                <w:lang w:val="sv-SE"/>
              </w:rPr>
              <w:t xml:space="preserve">&lt; f </w:t>
            </w:r>
            <w:r w:rsidRPr="00B57FF1">
              <w:rPr>
                <w:rFonts w:cs="Arial"/>
                <w:highlight w:val="lightGray"/>
                <w:lang w:val="sv-SE"/>
              </w:rPr>
              <w:t>≤</w:t>
            </w:r>
            <w:r w:rsidRPr="00B57FF1">
              <w:rPr>
                <w:rFonts w:cs="v4.2.0"/>
                <w:highlight w:val="lightGray"/>
                <w:lang w:val="sv-SE"/>
              </w:rPr>
              <w:t xml:space="preserve"> </w:t>
            </w:r>
            <w:r w:rsidRPr="00B57FF1">
              <w:rPr>
                <w:rFonts w:cs="v4.2.0"/>
                <w:color w:val="FF0000"/>
                <w:highlight w:val="lightGray"/>
                <w:lang w:val="sv-SE"/>
              </w:rPr>
              <w:t>40</w:t>
            </w:r>
            <w:r w:rsidRPr="00B57FF1">
              <w:rPr>
                <w:rFonts w:cs="v4.2.0"/>
                <w:color w:val="FF0000"/>
                <w:highlight w:val="lightGray"/>
              </w:rPr>
              <w:t xml:space="preserve"> GHz</w:t>
            </w:r>
          </w:p>
        </w:tc>
        <w:tc>
          <w:tcPr>
            <w:tcW w:w="2002" w:type="dxa"/>
            <w:shd w:val="clear" w:color="auto" w:fill="auto"/>
          </w:tcPr>
          <w:p w14:paraId="3DDBE07D" w14:textId="77777777" w:rsidR="009F14F7" w:rsidRPr="00B57FF1" w:rsidRDefault="009F14F7" w:rsidP="000A64DA">
            <w:pPr>
              <w:pStyle w:val="TAC"/>
              <w:rPr>
                <w:highlight w:val="lightGray"/>
              </w:rPr>
            </w:pPr>
            <w:r w:rsidRPr="00B57FF1">
              <w:rPr>
                <w:highlight w:val="lightGray"/>
              </w:rPr>
              <w:t>Not mentioned</w:t>
            </w:r>
          </w:p>
        </w:tc>
        <w:tc>
          <w:tcPr>
            <w:tcW w:w="1177" w:type="dxa"/>
            <w:shd w:val="clear" w:color="auto" w:fill="auto"/>
          </w:tcPr>
          <w:p w14:paraId="373FF912" w14:textId="77777777" w:rsidR="009F14F7" w:rsidRPr="00B57FF1" w:rsidRDefault="00B13EE6" w:rsidP="000A64DA">
            <w:pPr>
              <w:pStyle w:val="TAC"/>
              <w:rPr>
                <w:color w:val="FF0000"/>
                <w:highlight w:val="lightGray"/>
              </w:rPr>
            </w:pPr>
            <w:r w:rsidRPr="00B57FF1">
              <w:rPr>
                <w:color w:val="FF0000"/>
                <w:highlight w:val="lightGray"/>
              </w:rPr>
              <w:t>Yes</w:t>
            </w:r>
          </w:p>
        </w:tc>
      </w:tr>
      <w:tr w:rsidR="00B57FF1" w14:paraId="572EA72A" w14:textId="77777777" w:rsidTr="00B57FF1">
        <w:tc>
          <w:tcPr>
            <w:tcW w:w="959" w:type="dxa"/>
            <w:shd w:val="clear" w:color="auto" w:fill="auto"/>
          </w:tcPr>
          <w:p w14:paraId="21E3748D" w14:textId="77777777" w:rsidR="009F14F7" w:rsidRPr="009E28EF" w:rsidRDefault="009F14F7" w:rsidP="000A64DA">
            <w:pPr>
              <w:pStyle w:val="TAC"/>
            </w:pPr>
            <w:r>
              <w:t>7</w:t>
            </w:r>
            <w:r w:rsidRPr="00957C36">
              <w:t>.9</w:t>
            </w:r>
          </w:p>
        </w:tc>
        <w:tc>
          <w:tcPr>
            <w:tcW w:w="1749" w:type="dxa"/>
            <w:shd w:val="clear" w:color="auto" w:fill="auto"/>
          </w:tcPr>
          <w:p w14:paraId="2DFB0031" w14:textId="77777777" w:rsidR="009F14F7" w:rsidRPr="009E28EF" w:rsidRDefault="009F14F7" w:rsidP="000A64DA">
            <w:pPr>
              <w:pStyle w:val="TAC"/>
            </w:pPr>
            <w:r w:rsidRPr="00957C36">
              <w:t>OTA in-channel selectivity</w:t>
            </w:r>
          </w:p>
        </w:tc>
        <w:tc>
          <w:tcPr>
            <w:tcW w:w="2001" w:type="dxa"/>
            <w:shd w:val="clear" w:color="auto" w:fill="auto"/>
          </w:tcPr>
          <w:p w14:paraId="11432FC5" w14:textId="77777777" w:rsidR="009F14F7" w:rsidRPr="00B57FF1" w:rsidRDefault="009F14F7" w:rsidP="000A64DA">
            <w:pPr>
              <w:pStyle w:val="TAC"/>
              <w:rPr>
                <w:highlight w:val="green"/>
              </w:rPr>
            </w:pPr>
            <w:r w:rsidRPr="00B57FF1">
              <w:rPr>
                <w:highlight w:val="green"/>
              </w:rPr>
              <w:t>Not mentioned</w:t>
            </w:r>
          </w:p>
        </w:tc>
        <w:tc>
          <w:tcPr>
            <w:tcW w:w="2001" w:type="dxa"/>
            <w:shd w:val="clear" w:color="auto" w:fill="auto"/>
          </w:tcPr>
          <w:p w14:paraId="598C557B" w14:textId="77777777" w:rsidR="00B13EE6" w:rsidRPr="00B57FF1" w:rsidRDefault="00B13EE6" w:rsidP="00B13EE6">
            <w:pPr>
              <w:pStyle w:val="TAC"/>
              <w:rPr>
                <w:rFonts w:cs="v4.2.0"/>
                <w:highlight w:val="green"/>
              </w:rPr>
            </w:pPr>
            <w:r w:rsidRPr="00B57FF1">
              <w:rPr>
                <w:rFonts w:cs="v4.2.0"/>
                <w:highlight w:val="green"/>
                <w:lang w:val="sv-SE"/>
              </w:rPr>
              <w:t xml:space="preserve">24.15 </w:t>
            </w:r>
            <w:r w:rsidRPr="00B57FF1">
              <w:rPr>
                <w:rFonts w:cs="v4.2.0"/>
                <w:highlight w:val="green"/>
              </w:rPr>
              <w:t>GHz</w:t>
            </w:r>
            <w:r w:rsidRPr="00B57FF1">
              <w:rPr>
                <w:rFonts w:cs="v4.2.0"/>
                <w:highlight w:val="green"/>
                <w:lang w:val="sv-SE"/>
              </w:rPr>
              <w:t xml:space="preserve"> </w:t>
            </w:r>
            <w:r w:rsidRPr="00B57FF1">
              <w:rPr>
                <w:rFonts w:cs="v4.2.0"/>
                <w:highlight w:val="green"/>
              </w:rPr>
              <w:t xml:space="preserve">&lt; f </w:t>
            </w:r>
            <w:r w:rsidRPr="00B57FF1">
              <w:rPr>
                <w:rFonts w:cs="Arial"/>
                <w:highlight w:val="green"/>
              </w:rPr>
              <w:t>≤</w:t>
            </w:r>
            <w:r w:rsidRPr="00B57FF1">
              <w:rPr>
                <w:rFonts w:cs="v4.2.0"/>
                <w:highlight w:val="green"/>
              </w:rPr>
              <w:t xml:space="preserve"> </w:t>
            </w:r>
            <w:r w:rsidRPr="00B57FF1">
              <w:rPr>
                <w:rFonts w:cs="v4.2.0"/>
                <w:highlight w:val="green"/>
                <w:lang w:val="sv-SE"/>
              </w:rPr>
              <w:t>29.5</w:t>
            </w:r>
            <w:r w:rsidRPr="00B57FF1">
              <w:rPr>
                <w:rFonts w:cs="v4.2.0"/>
                <w:highlight w:val="green"/>
              </w:rPr>
              <w:t xml:space="preserve"> GHz</w:t>
            </w:r>
          </w:p>
          <w:p w14:paraId="77B8435F" w14:textId="77777777" w:rsidR="009F14F7" w:rsidRPr="00B57FF1" w:rsidRDefault="00B13EE6" w:rsidP="00B13EE6">
            <w:pPr>
              <w:pStyle w:val="TAC"/>
              <w:rPr>
                <w:highlight w:val="green"/>
              </w:rPr>
            </w:pPr>
            <w:r w:rsidRPr="00B57FF1">
              <w:rPr>
                <w:rFonts w:cs="v4.2.0"/>
                <w:highlight w:val="green"/>
                <w:lang w:val="sv-SE"/>
              </w:rPr>
              <w:t xml:space="preserve">37 </w:t>
            </w:r>
            <w:r w:rsidRPr="00B57FF1">
              <w:rPr>
                <w:rFonts w:cs="v4.2.0"/>
                <w:highlight w:val="green"/>
              </w:rPr>
              <w:t xml:space="preserve">GHz </w:t>
            </w:r>
            <w:r w:rsidRPr="00B57FF1">
              <w:rPr>
                <w:rFonts w:cs="v4.2.0"/>
                <w:highlight w:val="green"/>
                <w:lang w:val="sv-SE"/>
              </w:rPr>
              <w:t xml:space="preserve">&lt; f </w:t>
            </w:r>
            <w:r w:rsidRPr="00B57FF1">
              <w:rPr>
                <w:rFonts w:cs="Arial"/>
                <w:highlight w:val="green"/>
                <w:lang w:val="sv-SE"/>
              </w:rPr>
              <w:t>≤</w:t>
            </w:r>
            <w:r w:rsidRPr="00B57FF1">
              <w:rPr>
                <w:rFonts w:cs="v4.2.0"/>
                <w:highlight w:val="green"/>
                <w:lang w:val="sv-SE"/>
              </w:rPr>
              <w:t xml:space="preserve"> </w:t>
            </w:r>
            <w:r w:rsidRPr="00B57FF1">
              <w:rPr>
                <w:rFonts w:cs="v4.2.0"/>
                <w:color w:val="FF0000"/>
                <w:highlight w:val="green"/>
                <w:lang w:val="sv-SE"/>
              </w:rPr>
              <w:t>40</w:t>
            </w:r>
            <w:r w:rsidRPr="00B57FF1">
              <w:rPr>
                <w:rFonts w:cs="v4.2.0"/>
                <w:color w:val="FF0000"/>
                <w:highlight w:val="green"/>
              </w:rPr>
              <w:t xml:space="preserve"> GHz</w:t>
            </w:r>
          </w:p>
        </w:tc>
        <w:tc>
          <w:tcPr>
            <w:tcW w:w="2002" w:type="dxa"/>
            <w:shd w:val="clear" w:color="auto" w:fill="auto"/>
          </w:tcPr>
          <w:p w14:paraId="72FD7EBB" w14:textId="77777777" w:rsidR="009F14F7" w:rsidRPr="00B57FF1" w:rsidRDefault="009F14F7" w:rsidP="00C616DF">
            <w:pPr>
              <w:pStyle w:val="TAC"/>
              <w:rPr>
                <w:highlight w:val="green"/>
              </w:rPr>
            </w:pPr>
            <w:r w:rsidRPr="00B57FF1">
              <w:rPr>
                <w:rFonts w:hint="eastAsia"/>
                <w:highlight w:val="green"/>
              </w:rPr>
              <w:t xml:space="preserve">24.25 GHz &lt; f </w:t>
            </w:r>
            <w:r w:rsidRPr="00B57FF1">
              <w:rPr>
                <w:rFonts w:hint="eastAsia"/>
                <w:highlight w:val="green"/>
              </w:rPr>
              <w:t>≦</w:t>
            </w:r>
            <w:r w:rsidRPr="00B57FF1">
              <w:rPr>
                <w:rFonts w:hint="eastAsia"/>
                <w:highlight w:val="green"/>
              </w:rPr>
              <w:t xml:space="preserve"> 33.4 GHz</w:t>
            </w:r>
          </w:p>
          <w:p w14:paraId="01F3C971" w14:textId="77777777" w:rsidR="009F14F7" w:rsidRPr="00B57FF1" w:rsidRDefault="009F14F7" w:rsidP="00C616DF">
            <w:pPr>
              <w:pStyle w:val="TAC"/>
              <w:rPr>
                <w:highlight w:val="green"/>
              </w:rPr>
            </w:pPr>
            <w:r w:rsidRPr="00B57FF1">
              <w:rPr>
                <w:rFonts w:hint="eastAsia"/>
                <w:highlight w:val="green"/>
              </w:rPr>
              <w:t xml:space="preserve">37 GHz &lt; f </w:t>
            </w:r>
            <w:r w:rsidRPr="00B57FF1">
              <w:rPr>
                <w:rFonts w:hint="eastAsia"/>
                <w:highlight w:val="green"/>
              </w:rPr>
              <w:t>≦</w:t>
            </w:r>
            <w:r w:rsidRPr="00B57FF1">
              <w:rPr>
                <w:rFonts w:hint="eastAsia"/>
                <w:highlight w:val="green"/>
              </w:rPr>
              <w:t xml:space="preserve"> 52.6 GHz</w:t>
            </w:r>
          </w:p>
        </w:tc>
        <w:tc>
          <w:tcPr>
            <w:tcW w:w="1177" w:type="dxa"/>
            <w:shd w:val="clear" w:color="auto" w:fill="auto"/>
          </w:tcPr>
          <w:p w14:paraId="0083B11F" w14:textId="77777777" w:rsidR="009F14F7" w:rsidRPr="00B57FF1" w:rsidRDefault="00B13EE6" w:rsidP="000A64DA">
            <w:pPr>
              <w:pStyle w:val="TAC"/>
              <w:rPr>
                <w:color w:val="FF0000"/>
                <w:highlight w:val="green"/>
              </w:rPr>
            </w:pPr>
            <w:r w:rsidRPr="00B57FF1">
              <w:rPr>
                <w:color w:val="FF0000"/>
                <w:highlight w:val="green"/>
              </w:rPr>
              <w:t>Yes</w:t>
            </w:r>
          </w:p>
        </w:tc>
      </w:tr>
      <w:tr w:rsidR="00092839" w14:paraId="45805205" w14:textId="77777777" w:rsidTr="00B57FF1">
        <w:tc>
          <w:tcPr>
            <w:tcW w:w="9889" w:type="dxa"/>
            <w:gridSpan w:val="6"/>
            <w:shd w:val="clear" w:color="auto" w:fill="auto"/>
          </w:tcPr>
          <w:p w14:paraId="33CFC9DF" w14:textId="77777777" w:rsidR="00092839" w:rsidRDefault="00092839" w:rsidP="00B57FF1">
            <w:pPr>
              <w:pStyle w:val="TAC"/>
              <w:jc w:val="left"/>
            </w:pPr>
            <w:r>
              <w:t>NOTE 1: “Not mentioned” imply</w:t>
            </w:r>
            <w:r w:rsidRPr="006A62A2">
              <w:t xml:space="preserve"> applicable to 24.25 – 52.6GHz</w:t>
            </w:r>
            <w:r>
              <w:t>.</w:t>
            </w:r>
          </w:p>
        </w:tc>
      </w:tr>
    </w:tbl>
    <w:p w14:paraId="66D753C5" w14:textId="77777777" w:rsidR="000A64DA" w:rsidRDefault="000A64DA" w:rsidP="006613B0">
      <w:pPr>
        <w:jc w:val="both"/>
        <w:rPr>
          <w:b/>
          <w:lang w:val="en-US" w:eastAsia="ja-JP"/>
        </w:rPr>
      </w:pPr>
    </w:p>
    <w:p w14:paraId="6DB5911E" w14:textId="77777777" w:rsidR="0087603C" w:rsidRDefault="0087603C" w:rsidP="0087603C">
      <w:pPr>
        <w:jc w:val="both"/>
        <w:rPr>
          <w:lang w:val="en-US" w:eastAsia="ja-JP"/>
        </w:rPr>
      </w:pPr>
      <w:r w:rsidRPr="0087603C">
        <w:rPr>
          <w:lang w:val="en-US" w:eastAsia="ja-JP"/>
        </w:rPr>
        <w:lastRenderedPageBreak/>
        <w:t>There are four cases where there are problems when introducing n259</w:t>
      </w:r>
      <w:r>
        <w:rPr>
          <w:lang w:val="en-US" w:eastAsia="ja-JP"/>
        </w:rPr>
        <w:t xml:space="preserve"> as the follows:</w:t>
      </w:r>
    </w:p>
    <w:p w14:paraId="698D22F5" w14:textId="77777777" w:rsidR="0087603C" w:rsidRDefault="0087603C" w:rsidP="00FF13B9">
      <w:pPr>
        <w:ind w:left="1136" w:hanging="851"/>
        <w:jc w:val="both"/>
        <w:rPr>
          <w:lang w:val="en-US" w:eastAsia="ja-JP"/>
        </w:rPr>
      </w:pPr>
      <w:r w:rsidRPr="0087603C">
        <w:rPr>
          <w:lang w:val="en-US" w:eastAsia="ja-JP"/>
        </w:rPr>
        <w:t xml:space="preserve">Case 1: </w:t>
      </w:r>
      <w:r w:rsidRPr="0087603C">
        <w:rPr>
          <w:lang w:val="en-US" w:eastAsia="ja-JP"/>
        </w:rPr>
        <w:tab/>
        <w:t>Test requirement and corresponding MU and TT do not support the frequency range of n259</w:t>
      </w:r>
      <w:r w:rsidR="00FF13B9">
        <w:rPr>
          <w:lang w:val="en-US" w:eastAsia="ja-JP"/>
        </w:rPr>
        <w:t xml:space="preserve"> (</w:t>
      </w:r>
      <w:r w:rsidR="00FF13B9" w:rsidRPr="00FF13B9">
        <w:rPr>
          <w:highlight w:val="cyan"/>
          <w:lang w:val="en-US" w:eastAsia="ja-JP"/>
        </w:rPr>
        <w:t>highlighted in blue</w:t>
      </w:r>
      <w:r w:rsidR="00FF13B9">
        <w:rPr>
          <w:lang w:val="en-US" w:eastAsia="ja-JP"/>
        </w:rPr>
        <w:t>)</w:t>
      </w:r>
      <w:r w:rsidRPr="0087603C">
        <w:rPr>
          <w:lang w:val="en-US" w:eastAsia="ja-JP"/>
        </w:rPr>
        <w:t>.</w:t>
      </w:r>
    </w:p>
    <w:p w14:paraId="668302F8" w14:textId="77777777" w:rsidR="0087603C" w:rsidRPr="0087603C" w:rsidRDefault="0087603C" w:rsidP="0087603C">
      <w:pPr>
        <w:numPr>
          <w:ilvl w:val="0"/>
          <w:numId w:val="19"/>
        </w:numPr>
        <w:jc w:val="both"/>
        <w:rPr>
          <w:lang w:val="en-US" w:eastAsia="ja-JP"/>
        </w:rPr>
      </w:pPr>
      <w:r w:rsidRPr="0087603C">
        <w:rPr>
          <w:lang w:val="en-US" w:eastAsia="ja-JP"/>
        </w:rPr>
        <w:t>Radiated transmit power</w:t>
      </w:r>
    </w:p>
    <w:p w14:paraId="4B15C87F" w14:textId="77777777" w:rsidR="0087603C" w:rsidRPr="0087603C" w:rsidRDefault="0087603C" w:rsidP="0087603C">
      <w:pPr>
        <w:numPr>
          <w:ilvl w:val="0"/>
          <w:numId w:val="19"/>
        </w:numPr>
        <w:jc w:val="both"/>
        <w:rPr>
          <w:lang w:val="en-US" w:eastAsia="ja-JP"/>
        </w:rPr>
      </w:pPr>
      <w:r w:rsidRPr="0087603C">
        <w:rPr>
          <w:lang w:val="en-US" w:eastAsia="ja-JP"/>
        </w:rPr>
        <w:t>OTA base station output power</w:t>
      </w:r>
    </w:p>
    <w:p w14:paraId="1DB99943" w14:textId="77777777" w:rsidR="0087603C" w:rsidRPr="00FF13B9" w:rsidRDefault="0087603C" w:rsidP="00FF13B9">
      <w:pPr>
        <w:numPr>
          <w:ilvl w:val="0"/>
          <w:numId w:val="19"/>
        </w:numPr>
        <w:jc w:val="both"/>
        <w:rPr>
          <w:lang w:val="en-US" w:eastAsia="ja-JP"/>
        </w:rPr>
      </w:pPr>
      <w:r w:rsidRPr="0087603C">
        <w:rPr>
          <w:lang w:val="en-US" w:eastAsia="ja-JP"/>
        </w:rPr>
        <w:t>OTA transmitter OFF power</w:t>
      </w:r>
      <w:r w:rsidR="00FF13B9">
        <w:rPr>
          <w:rFonts w:hint="eastAsia"/>
          <w:lang w:val="en-US" w:eastAsia="ja-JP"/>
        </w:rPr>
        <w:t>/</w:t>
      </w:r>
      <w:r w:rsidRPr="00FF13B9">
        <w:rPr>
          <w:lang w:val="en-US" w:eastAsia="ja-JP"/>
        </w:rPr>
        <w:t>OTA transient period</w:t>
      </w:r>
    </w:p>
    <w:p w14:paraId="7439731B" w14:textId="77777777" w:rsidR="0087603C" w:rsidRDefault="0087603C" w:rsidP="00137692">
      <w:pPr>
        <w:ind w:left="1136" w:hanging="856"/>
        <w:jc w:val="both"/>
        <w:rPr>
          <w:lang w:val="en-US" w:eastAsia="ja-JP"/>
        </w:rPr>
      </w:pPr>
      <w:r w:rsidRPr="0087603C">
        <w:rPr>
          <w:lang w:val="en-US" w:eastAsia="ja-JP"/>
        </w:rPr>
        <w:t>Case 2:</w:t>
      </w:r>
      <w:r w:rsidRPr="0087603C">
        <w:rPr>
          <w:lang w:val="en-US" w:eastAsia="ja-JP"/>
        </w:rPr>
        <w:tab/>
        <w:t>Test requirement supports the frequency range of n259 but corresponding MU and TT do not support the range</w:t>
      </w:r>
      <w:r w:rsidR="00FF13B9">
        <w:rPr>
          <w:lang w:val="en-US" w:eastAsia="ja-JP"/>
        </w:rPr>
        <w:t xml:space="preserve"> (</w:t>
      </w:r>
      <w:r w:rsidR="00FF13B9" w:rsidRPr="00FF13B9">
        <w:rPr>
          <w:highlight w:val="yellow"/>
          <w:lang w:val="en-US" w:eastAsia="ja-JP"/>
        </w:rPr>
        <w:t>highlighted in yellow</w:t>
      </w:r>
      <w:r w:rsidR="00FF13B9">
        <w:rPr>
          <w:lang w:val="en-US" w:eastAsia="ja-JP"/>
        </w:rPr>
        <w:t>)</w:t>
      </w:r>
      <w:r w:rsidRPr="0087603C">
        <w:rPr>
          <w:lang w:val="en-US" w:eastAsia="ja-JP"/>
        </w:rPr>
        <w:t>.</w:t>
      </w:r>
    </w:p>
    <w:p w14:paraId="5B01D5DB" w14:textId="77777777" w:rsidR="00137692" w:rsidRDefault="0087603C" w:rsidP="0087603C">
      <w:pPr>
        <w:numPr>
          <w:ilvl w:val="0"/>
          <w:numId w:val="19"/>
        </w:numPr>
        <w:jc w:val="both"/>
        <w:rPr>
          <w:lang w:val="en-US" w:eastAsia="ja-JP"/>
        </w:rPr>
      </w:pPr>
      <w:r w:rsidRPr="0087603C">
        <w:rPr>
          <w:lang w:val="en-US" w:eastAsia="ja-JP"/>
        </w:rPr>
        <w:t xml:space="preserve">OTA </w:t>
      </w:r>
      <w:r w:rsidR="00137692">
        <w:rPr>
          <w:lang w:val="en-US" w:eastAsia="ja-JP"/>
        </w:rPr>
        <w:t>ACLR</w:t>
      </w:r>
    </w:p>
    <w:p w14:paraId="707626EB" w14:textId="77777777" w:rsidR="00137692" w:rsidRDefault="00137692" w:rsidP="0087603C">
      <w:pPr>
        <w:numPr>
          <w:ilvl w:val="0"/>
          <w:numId w:val="19"/>
        </w:numPr>
        <w:jc w:val="both"/>
        <w:rPr>
          <w:lang w:val="en-US" w:eastAsia="ja-JP"/>
        </w:rPr>
      </w:pPr>
      <w:r>
        <w:rPr>
          <w:lang w:val="en-US" w:eastAsia="ja-JP"/>
        </w:rPr>
        <w:t>OTA OBUE</w:t>
      </w:r>
    </w:p>
    <w:p w14:paraId="7FC008F1" w14:textId="77777777" w:rsidR="0087603C" w:rsidRPr="00137692" w:rsidRDefault="00137692" w:rsidP="00137692">
      <w:pPr>
        <w:numPr>
          <w:ilvl w:val="0"/>
          <w:numId w:val="19"/>
        </w:numPr>
        <w:jc w:val="both"/>
        <w:rPr>
          <w:lang w:val="en-US" w:eastAsia="ja-JP"/>
        </w:rPr>
      </w:pPr>
      <w:r>
        <w:rPr>
          <w:lang w:val="en-US" w:eastAsia="ja-JP"/>
        </w:rPr>
        <w:t>OTA ACS</w:t>
      </w:r>
    </w:p>
    <w:p w14:paraId="05240442" w14:textId="77777777" w:rsidR="0087603C" w:rsidRPr="0087603C" w:rsidRDefault="0087603C" w:rsidP="0087603C">
      <w:pPr>
        <w:jc w:val="both"/>
        <w:rPr>
          <w:lang w:val="en-US" w:eastAsia="ja-JP"/>
        </w:rPr>
      </w:pPr>
      <w:r w:rsidRPr="0087603C">
        <w:rPr>
          <w:lang w:val="en-US" w:eastAsia="ja-JP"/>
        </w:rPr>
        <w:tab/>
        <w:t>Case 3:</w:t>
      </w:r>
      <w:r w:rsidRPr="0087603C">
        <w:rPr>
          <w:lang w:val="en-US" w:eastAsia="ja-JP"/>
        </w:rPr>
        <w:tab/>
        <w:t>MU supports the frequency range of n259 but TT do</w:t>
      </w:r>
      <w:r w:rsidR="00137692">
        <w:rPr>
          <w:lang w:val="en-US" w:eastAsia="ja-JP"/>
        </w:rPr>
        <w:t>es</w:t>
      </w:r>
      <w:r w:rsidRPr="0087603C">
        <w:rPr>
          <w:lang w:val="en-US" w:eastAsia="ja-JP"/>
        </w:rPr>
        <w:t xml:space="preserve"> not support the </w:t>
      </w:r>
      <w:proofErr w:type="gramStart"/>
      <w:r w:rsidRPr="0087603C">
        <w:rPr>
          <w:lang w:val="en-US" w:eastAsia="ja-JP"/>
        </w:rPr>
        <w:t>range</w:t>
      </w:r>
      <w:r w:rsidR="00FF13B9">
        <w:rPr>
          <w:lang w:val="en-US" w:eastAsia="ja-JP"/>
        </w:rPr>
        <w:t>(</w:t>
      </w:r>
      <w:proofErr w:type="gramEnd"/>
      <w:r w:rsidR="00FF13B9" w:rsidRPr="00FF13B9">
        <w:rPr>
          <w:highlight w:val="green"/>
          <w:lang w:val="en-US" w:eastAsia="ja-JP"/>
        </w:rPr>
        <w:t>highlighted in green</w:t>
      </w:r>
      <w:r w:rsidR="00FF13B9">
        <w:rPr>
          <w:lang w:val="en-US" w:eastAsia="ja-JP"/>
        </w:rPr>
        <w:t>)</w:t>
      </w:r>
      <w:r w:rsidRPr="0087603C">
        <w:rPr>
          <w:lang w:val="en-US" w:eastAsia="ja-JP"/>
        </w:rPr>
        <w:t>.</w:t>
      </w:r>
    </w:p>
    <w:p w14:paraId="51C41172" w14:textId="77777777" w:rsidR="00137692" w:rsidRDefault="00137692" w:rsidP="0087603C">
      <w:pPr>
        <w:numPr>
          <w:ilvl w:val="0"/>
          <w:numId w:val="19"/>
        </w:numPr>
        <w:jc w:val="both"/>
        <w:rPr>
          <w:lang w:val="en-US" w:eastAsia="ja-JP"/>
        </w:rPr>
      </w:pPr>
      <w:r w:rsidRPr="003D78A0">
        <w:t>OTA reference sensitivity level</w:t>
      </w:r>
      <w:r w:rsidRPr="0087603C">
        <w:rPr>
          <w:lang w:val="en-US" w:eastAsia="ja-JP"/>
        </w:rPr>
        <w:t xml:space="preserve"> </w:t>
      </w:r>
    </w:p>
    <w:p w14:paraId="69DE2877" w14:textId="77777777" w:rsidR="0087603C" w:rsidRPr="0087603C" w:rsidRDefault="00137692" w:rsidP="0087603C">
      <w:pPr>
        <w:numPr>
          <w:ilvl w:val="0"/>
          <w:numId w:val="19"/>
        </w:numPr>
        <w:jc w:val="both"/>
        <w:rPr>
          <w:lang w:val="en-US" w:eastAsia="ja-JP"/>
        </w:rPr>
      </w:pPr>
      <w:r w:rsidRPr="00957C36">
        <w:t>OTA in-channel selectivity</w:t>
      </w:r>
    </w:p>
    <w:p w14:paraId="0AC34635" w14:textId="77777777" w:rsidR="0087603C" w:rsidRPr="0087603C" w:rsidRDefault="0087603C" w:rsidP="0087603C">
      <w:pPr>
        <w:ind w:firstLine="284"/>
        <w:jc w:val="both"/>
        <w:rPr>
          <w:lang w:val="en-US" w:eastAsia="ja-JP"/>
        </w:rPr>
      </w:pPr>
      <w:r>
        <w:rPr>
          <w:lang w:val="en-US" w:eastAsia="ja-JP"/>
        </w:rPr>
        <w:t>Case 4</w:t>
      </w:r>
      <w:r w:rsidRPr="0087603C">
        <w:rPr>
          <w:lang w:val="en-US" w:eastAsia="ja-JP"/>
        </w:rPr>
        <w:t>:</w:t>
      </w:r>
      <w:r w:rsidRPr="0087603C">
        <w:rPr>
          <w:lang w:val="en-US" w:eastAsia="ja-JP"/>
        </w:rPr>
        <w:tab/>
        <w:t xml:space="preserve">MU </w:t>
      </w:r>
      <w:r>
        <w:rPr>
          <w:lang w:val="en-US" w:eastAsia="ja-JP"/>
        </w:rPr>
        <w:t>does not support</w:t>
      </w:r>
      <w:r w:rsidRPr="0087603C">
        <w:rPr>
          <w:lang w:val="en-US" w:eastAsia="ja-JP"/>
        </w:rPr>
        <w:t xml:space="preserve"> the frequency range of n259</w:t>
      </w:r>
      <w:r w:rsidR="00FF13B9">
        <w:rPr>
          <w:lang w:val="en-US" w:eastAsia="ja-JP"/>
        </w:rPr>
        <w:t xml:space="preserve"> (</w:t>
      </w:r>
      <w:r w:rsidR="00FF13B9" w:rsidRPr="00FF13B9">
        <w:rPr>
          <w:highlight w:val="lightGray"/>
          <w:lang w:val="en-US" w:eastAsia="ja-JP"/>
        </w:rPr>
        <w:t>highlighted in gray</w:t>
      </w:r>
      <w:r w:rsidR="00FF13B9">
        <w:rPr>
          <w:lang w:val="en-US" w:eastAsia="ja-JP"/>
        </w:rPr>
        <w:t>)</w:t>
      </w:r>
      <w:r w:rsidRPr="0087603C">
        <w:rPr>
          <w:lang w:val="en-US" w:eastAsia="ja-JP"/>
        </w:rPr>
        <w:t>.</w:t>
      </w:r>
    </w:p>
    <w:p w14:paraId="00692517" w14:textId="77777777" w:rsidR="00137692" w:rsidRPr="00137692" w:rsidRDefault="00137692" w:rsidP="00137692">
      <w:pPr>
        <w:numPr>
          <w:ilvl w:val="0"/>
          <w:numId w:val="19"/>
        </w:numPr>
        <w:jc w:val="both"/>
        <w:rPr>
          <w:lang w:val="en-US" w:eastAsia="ja-JP"/>
        </w:rPr>
      </w:pPr>
      <w:r w:rsidRPr="003D78A0">
        <w:t>OTA in-band blocking</w:t>
      </w:r>
    </w:p>
    <w:p w14:paraId="5CC0A1EB" w14:textId="77777777" w:rsidR="00137692" w:rsidRPr="0087603C" w:rsidRDefault="00137692" w:rsidP="00137692">
      <w:pPr>
        <w:numPr>
          <w:ilvl w:val="0"/>
          <w:numId w:val="19"/>
        </w:numPr>
        <w:jc w:val="both"/>
        <w:rPr>
          <w:lang w:val="en-US" w:eastAsia="ja-JP"/>
        </w:rPr>
      </w:pPr>
      <w:r w:rsidRPr="009E28EF">
        <w:t>OTA receiver intermodulation</w:t>
      </w:r>
    </w:p>
    <w:p w14:paraId="6510A7E9" w14:textId="77777777" w:rsidR="0087603C" w:rsidRDefault="0087603C" w:rsidP="00673537">
      <w:pPr>
        <w:jc w:val="both"/>
        <w:rPr>
          <w:lang w:val="en-US" w:eastAsia="ja-JP"/>
        </w:rPr>
      </w:pPr>
    </w:p>
    <w:p w14:paraId="4B068151" w14:textId="77777777" w:rsidR="00137692" w:rsidRDefault="00137692" w:rsidP="00137692">
      <w:pPr>
        <w:jc w:val="both"/>
        <w:rPr>
          <w:lang w:val="en-US" w:eastAsia="ja-JP"/>
        </w:rPr>
      </w:pPr>
      <w:r>
        <w:rPr>
          <w:lang w:val="en-US" w:eastAsia="ja-JP"/>
        </w:rPr>
        <w:t>For case 1</w:t>
      </w:r>
      <w:r w:rsidR="00FF13B9">
        <w:rPr>
          <w:lang w:val="en-US" w:eastAsia="ja-JP"/>
        </w:rPr>
        <w:t>(</w:t>
      </w:r>
      <w:r w:rsidR="00FF13B9" w:rsidRPr="00FF13B9">
        <w:rPr>
          <w:highlight w:val="cyan"/>
          <w:lang w:val="en-US" w:eastAsia="ja-JP"/>
        </w:rPr>
        <w:t>highlighted in blue</w:t>
      </w:r>
      <w:r w:rsidR="00FF13B9">
        <w:rPr>
          <w:lang w:val="en-US" w:eastAsia="ja-JP"/>
        </w:rPr>
        <w:t>)</w:t>
      </w:r>
      <w:r>
        <w:rPr>
          <w:lang w:val="en-US" w:eastAsia="ja-JP"/>
        </w:rPr>
        <w:t xml:space="preserve">, the test requirements and corresponding MU and TT are defined in the frequency ranges </w:t>
      </w:r>
      <w:r w:rsidRPr="00137692">
        <w:rPr>
          <w:lang w:val="en-US" w:eastAsia="ja-JP"/>
        </w:rPr>
        <w:t>24.25 – 29.5 GHz</w:t>
      </w:r>
      <w:r>
        <w:rPr>
          <w:lang w:val="en-US" w:eastAsia="ja-JP"/>
        </w:rPr>
        <w:t xml:space="preserve"> and </w:t>
      </w:r>
      <w:r w:rsidRPr="00137692">
        <w:rPr>
          <w:lang w:val="en-US" w:eastAsia="ja-JP"/>
        </w:rPr>
        <w:t>37 – 40 GHz</w:t>
      </w:r>
      <w:r>
        <w:rPr>
          <w:lang w:val="en-US" w:eastAsia="ja-JP"/>
        </w:rPr>
        <w:t>. To support n259, upper frequency limit shall be expanded to at l</w:t>
      </w:r>
      <w:r w:rsidR="002730D1">
        <w:rPr>
          <w:lang w:val="en-US" w:eastAsia="ja-JP"/>
        </w:rPr>
        <w:t xml:space="preserve">east 43.5GHz. </w:t>
      </w:r>
      <w:r w:rsidR="002730D1" w:rsidRPr="002730D1">
        <w:rPr>
          <w:lang w:val="en-US" w:eastAsia="ja-JP"/>
        </w:rPr>
        <w:t>In general, the MU may increase as the frequency increases, and the MU affected by the change in frequency is mainly the MU of the test equipment</w:t>
      </w:r>
      <w:r w:rsidR="002730D1">
        <w:rPr>
          <w:rFonts w:hint="eastAsia"/>
          <w:lang w:val="en-US" w:eastAsia="ja-JP"/>
        </w:rPr>
        <w:t xml:space="preserve"> </w:t>
      </w:r>
      <w:r w:rsidR="002730D1" w:rsidRPr="002730D1">
        <w:rPr>
          <w:lang w:val="en-US" w:eastAsia="ja-JP"/>
        </w:rPr>
        <w:t>(signal generator, spectrum analyzer, network analyzer).</w:t>
      </w:r>
      <w:r>
        <w:rPr>
          <w:lang w:val="en-US" w:eastAsia="ja-JP"/>
        </w:rPr>
        <w:t xml:space="preserve"> </w:t>
      </w:r>
      <w:r w:rsidR="00FF13B9">
        <w:rPr>
          <w:lang w:val="en-US" w:eastAsia="ja-JP"/>
        </w:rPr>
        <w:t xml:space="preserve">However, if we take different MU value for 40-43.5GHz, the different test requirements will be applied to n259 corresponding to the frequency allocation regardless of the same operating band. In order to avoid confusion, </w:t>
      </w:r>
      <w:r>
        <w:rPr>
          <w:lang w:val="en-US" w:eastAsia="ja-JP"/>
        </w:rPr>
        <w:t>the</w:t>
      </w:r>
      <w:r w:rsidR="002730D1">
        <w:rPr>
          <w:lang w:val="en-US" w:eastAsia="ja-JP"/>
        </w:rPr>
        <w:t xml:space="preserve"> same MU</w:t>
      </w:r>
      <w:r w:rsidR="001B7510">
        <w:rPr>
          <w:lang w:val="en-US" w:eastAsia="ja-JP"/>
        </w:rPr>
        <w:t xml:space="preserve"> of the test equipment</w:t>
      </w:r>
      <w:r w:rsidR="002730D1">
        <w:rPr>
          <w:lang w:val="en-US" w:eastAsia="ja-JP"/>
        </w:rPr>
        <w:t xml:space="preserve"> </w:t>
      </w:r>
      <w:r w:rsidR="00FF13B9">
        <w:rPr>
          <w:lang w:val="en-US" w:eastAsia="ja-JP"/>
        </w:rPr>
        <w:t>might</w:t>
      </w:r>
      <w:r w:rsidR="002730D1">
        <w:rPr>
          <w:lang w:val="en-US" w:eastAsia="ja-JP"/>
        </w:rPr>
        <w:t xml:space="preserve"> be</w:t>
      </w:r>
      <w:r>
        <w:rPr>
          <w:lang w:val="en-US" w:eastAsia="ja-JP"/>
        </w:rPr>
        <w:t xml:space="preserve"> used for </w:t>
      </w:r>
      <w:r w:rsidR="001B7510">
        <w:rPr>
          <w:lang w:val="en-US" w:eastAsia="ja-JP"/>
        </w:rPr>
        <w:t xml:space="preserve">the frequency range of n259. </w:t>
      </w:r>
      <w:r w:rsidR="00FF13B9">
        <w:rPr>
          <w:lang w:val="en-US" w:eastAsia="ja-JP"/>
        </w:rPr>
        <w:t>Therefore, the existing MU and TT shall be used for at least up to 43.5GHz. Whether to be able to expand up to 52.6GHz or not might be discussed in TEI15 if necessary.</w:t>
      </w:r>
    </w:p>
    <w:p w14:paraId="539BDAF0" w14:textId="77777777" w:rsidR="00137692" w:rsidRDefault="001B7510" w:rsidP="00673537">
      <w:pPr>
        <w:jc w:val="both"/>
        <w:rPr>
          <w:lang w:val="en-US" w:eastAsia="ja-JP"/>
        </w:rPr>
      </w:pPr>
      <w:r>
        <w:rPr>
          <w:lang w:val="en-US" w:eastAsia="ja-JP"/>
        </w:rPr>
        <w:t>For case 2</w:t>
      </w:r>
      <w:r w:rsidR="00FF13B9">
        <w:rPr>
          <w:lang w:val="en-US" w:eastAsia="ja-JP"/>
        </w:rPr>
        <w:t xml:space="preserve"> (</w:t>
      </w:r>
      <w:r w:rsidR="00FF13B9" w:rsidRPr="00FF13B9">
        <w:rPr>
          <w:highlight w:val="yellow"/>
          <w:lang w:val="en-US" w:eastAsia="ja-JP"/>
        </w:rPr>
        <w:t>highlighted in yellow</w:t>
      </w:r>
      <w:r w:rsidR="00FF13B9">
        <w:rPr>
          <w:lang w:val="en-US" w:eastAsia="ja-JP"/>
        </w:rPr>
        <w:t>)</w:t>
      </w:r>
      <w:r>
        <w:rPr>
          <w:lang w:val="en-US" w:eastAsia="ja-JP"/>
        </w:rPr>
        <w:t>, the requirements have been already defined up to 52.6GHz and covered n259. For alignment with the test requirements, the upper frequency limit for MU and TT shall be revisited to 52.6GHz.</w:t>
      </w:r>
    </w:p>
    <w:p w14:paraId="1D2B1337" w14:textId="77777777" w:rsidR="001B7510" w:rsidRDefault="001B7510" w:rsidP="00673537">
      <w:pPr>
        <w:jc w:val="both"/>
        <w:rPr>
          <w:lang w:val="en-US" w:eastAsia="ja-JP"/>
        </w:rPr>
      </w:pPr>
      <w:r>
        <w:rPr>
          <w:lang w:val="en-US" w:eastAsia="ja-JP"/>
        </w:rPr>
        <w:t>For case 3</w:t>
      </w:r>
      <w:r w:rsidR="00FF13B9">
        <w:rPr>
          <w:lang w:val="en-US" w:eastAsia="ja-JP"/>
        </w:rPr>
        <w:t xml:space="preserve"> (</w:t>
      </w:r>
      <w:r w:rsidR="00FF13B9" w:rsidRPr="00FF13B9">
        <w:rPr>
          <w:highlight w:val="green"/>
          <w:lang w:val="en-US" w:eastAsia="ja-JP"/>
        </w:rPr>
        <w:t>highlighted in green</w:t>
      </w:r>
      <w:r w:rsidR="00FF13B9">
        <w:rPr>
          <w:lang w:val="en-US" w:eastAsia="ja-JP"/>
        </w:rPr>
        <w:t>)</w:t>
      </w:r>
      <w:r>
        <w:rPr>
          <w:lang w:val="en-US" w:eastAsia="ja-JP"/>
        </w:rPr>
        <w:t>, there is no alignment between MU and TT. Basically, TT is defined based on MU and TT=MU can be applied for these requirements. Therefore, the upper frequency limit for TT shall be revisited to 52.6GHz.</w:t>
      </w:r>
    </w:p>
    <w:p w14:paraId="188CD948" w14:textId="77777777" w:rsidR="001B7510" w:rsidRPr="00FF13B9" w:rsidRDefault="001B7510" w:rsidP="00673537">
      <w:pPr>
        <w:jc w:val="both"/>
        <w:rPr>
          <w:lang w:val="en-US" w:eastAsia="ja-JP"/>
        </w:rPr>
      </w:pPr>
      <w:r>
        <w:rPr>
          <w:lang w:val="en-US" w:eastAsia="ja-JP"/>
        </w:rPr>
        <w:t>For case 4</w:t>
      </w:r>
      <w:r w:rsidR="00FF13B9">
        <w:rPr>
          <w:lang w:val="en-US" w:eastAsia="ja-JP"/>
        </w:rPr>
        <w:t>(</w:t>
      </w:r>
      <w:r w:rsidR="00FF13B9" w:rsidRPr="00FF13B9">
        <w:rPr>
          <w:highlight w:val="lightGray"/>
          <w:lang w:val="en-US" w:eastAsia="ja-JP"/>
        </w:rPr>
        <w:t>highlighted in gray</w:t>
      </w:r>
      <w:r w:rsidR="00FF13B9">
        <w:rPr>
          <w:lang w:val="en-US" w:eastAsia="ja-JP"/>
        </w:rPr>
        <w:t>)</w:t>
      </w:r>
      <w:r>
        <w:rPr>
          <w:lang w:val="en-US" w:eastAsia="ja-JP"/>
        </w:rPr>
        <w:t xml:space="preserve">, </w:t>
      </w:r>
      <w:r w:rsidR="00FF13B9">
        <w:rPr>
          <w:lang w:val="en-US" w:eastAsia="ja-JP"/>
        </w:rPr>
        <w:t>a similar approach can be used since these requirements are TT = 0 and only MU value should be discussed. From the same reason of case 1, the existing MU shall be used for at least up to 43.5GHz. Whether to be able to expand up to 52.6GHz or not might be discussed in TEI15 if necessary.</w:t>
      </w:r>
    </w:p>
    <w:p w14:paraId="6E7870C0" w14:textId="77777777" w:rsidR="003C0024" w:rsidRDefault="003C0024" w:rsidP="00673537">
      <w:pPr>
        <w:jc w:val="both"/>
        <w:rPr>
          <w:lang w:val="en-US" w:eastAsia="ja-JP"/>
        </w:rPr>
      </w:pPr>
    </w:p>
    <w:p w14:paraId="1D8A6E89" w14:textId="77777777" w:rsidR="00673537" w:rsidRDefault="002E7A1B" w:rsidP="006613B0">
      <w:pPr>
        <w:jc w:val="both"/>
        <w:rPr>
          <w:b/>
          <w:lang w:val="en-US" w:eastAsia="ja-JP"/>
        </w:rPr>
      </w:pPr>
      <w:r>
        <w:rPr>
          <w:b/>
          <w:lang w:val="en-US" w:eastAsia="ja-JP"/>
        </w:rPr>
        <w:t>Proposal 3</w:t>
      </w:r>
      <w:r w:rsidR="00673537" w:rsidRPr="00B72FB5">
        <w:rPr>
          <w:b/>
          <w:lang w:val="en-US" w:eastAsia="ja-JP"/>
        </w:rPr>
        <w:t xml:space="preserve">: </w:t>
      </w:r>
      <w:r w:rsidR="00B72FB5" w:rsidRPr="00B72FB5">
        <w:rPr>
          <w:b/>
          <w:lang w:val="en-US" w:eastAsia="ja-JP"/>
        </w:rPr>
        <w:t xml:space="preserve">The </w:t>
      </w:r>
      <w:r w:rsidR="00FF13B9">
        <w:rPr>
          <w:b/>
          <w:lang w:val="en-US" w:eastAsia="ja-JP"/>
        </w:rPr>
        <w:t>existing</w:t>
      </w:r>
      <w:r w:rsidR="00B72FB5" w:rsidRPr="00B72FB5">
        <w:rPr>
          <w:b/>
          <w:lang w:val="en-US" w:eastAsia="ja-JP"/>
        </w:rPr>
        <w:t xml:space="preserve"> test requirements, </w:t>
      </w:r>
      <w:r w:rsidR="00673537" w:rsidRPr="00B72FB5">
        <w:rPr>
          <w:b/>
          <w:lang w:val="en-US" w:eastAsia="ja-JP"/>
        </w:rPr>
        <w:t>test system uncertainty</w:t>
      </w:r>
      <w:r w:rsidR="00FF13B9">
        <w:rPr>
          <w:b/>
          <w:lang w:val="en-US" w:eastAsia="ja-JP"/>
        </w:rPr>
        <w:t xml:space="preserve"> (MU)</w:t>
      </w:r>
      <w:r w:rsidR="00673537" w:rsidRPr="00B72FB5">
        <w:rPr>
          <w:b/>
          <w:lang w:val="en-US" w:eastAsia="ja-JP"/>
        </w:rPr>
        <w:t xml:space="preserve"> and test tolerance </w:t>
      </w:r>
      <w:r w:rsidR="00FF13B9">
        <w:rPr>
          <w:b/>
          <w:lang w:val="en-US" w:eastAsia="ja-JP"/>
        </w:rPr>
        <w:t xml:space="preserve">(TT) shall be applied to </w:t>
      </w:r>
      <w:r w:rsidR="00B72FB5" w:rsidRPr="00B72FB5">
        <w:rPr>
          <w:b/>
          <w:lang w:val="en-US" w:eastAsia="ja-JP"/>
        </w:rPr>
        <w:t>n259 (39.5 GHz – 43.5 GHz)</w:t>
      </w:r>
      <w:r w:rsidR="00FF13B9">
        <w:rPr>
          <w:b/>
          <w:lang w:val="en-US" w:eastAsia="ja-JP"/>
        </w:rPr>
        <w:t xml:space="preserve">. </w:t>
      </w:r>
    </w:p>
    <w:p w14:paraId="62BF501D" w14:textId="77777777" w:rsidR="003B0CD7" w:rsidRPr="003B0CD7" w:rsidRDefault="003B0CD7" w:rsidP="006613B0">
      <w:pPr>
        <w:jc w:val="both"/>
        <w:rPr>
          <w:lang w:val="en-US" w:eastAsia="ja-JP"/>
        </w:rPr>
      </w:pPr>
    </w:p>
    <w:p w14:paraId="60715A46" w14:textId="77777777" w:rsidR="00C82696" w:rsidRDefault="00C82696" w:rsidP="00C82696">
      <w:pPr>
        <w:numPr>
          <w:ilvl w:val="0"/>
          <w:numId w:val="17"/>
        </w:numPr>
        <w:jc w:val="both"/>
        <w:rPr>
          <w:lang w:val="en-US" w:eastAsia="ja-JP"/>
        </w:rPr>
      </w:pPr>
      <w:proofErr w:type="spellStart"/>
      <w:r w:rsidRPr="00F82105">
        <w:t>Δf</w:t>
      </w:r>
      <w:r w:rsidRPr="00F82105">
        <w:rPr>
          <w:vertAlign w:val="subscript"/>
        </w:rPr>
        <w:t>OBUE</w:t>
      </w:r>
      <w:proofErr w:type="spellEnd"/>
      <w:r w:rsidRPr="00F30C72">
        <w:t xml:space="preserve"> and </w:t>
      </w:r>
      <w:proofErr w:type="spellStart"/>
      <w:r w:rsidRPr="00F82105">
        <w:t>Δf</w:t>
      </w:r>
      <w:r w:rsidRPr="00F82105">
        <w:rPr>
          <w:vertAlign w:val="subscript"/>
        </w:rPr>
        <w:t>O</w:t>
      </w:r>
      <w:r>
        <w:rPr>
          <w:vertAlign w:val="subscript"/>
        </w:rPr>
        <w:t>OB</w:t>
      </w:r>
      <w:proofErr w:type="spellEnd"/>
    </w:p>
    <w:p w14:paraId="77A1254A" w14:textId="77777777" w:rsidR="00C82696" w:rsidRDefault="00C82696" w:rsidP="00C82696">
      <w:pPr>
        <w:ind w:firstLine="284"/>
        <w:jc w:val="both"/>
        <w:rPr>
          <w:lang w:val="en-US" w:eastAsia="ja-JP"/>
        </w:rPr>
      </w:pPr>
      <w:r>
        <w:rPr>
          <w:lang w:val="en-US" w:eastAsia="ja-JP"/>
        </w:rPr>
        <w:t>Same issue as TS 38.104 can be seen in TS 38.141-2.</w:t>
      </w:r>
    </w:p>
    <w:p w14:paraId="7C207D5E" w14:textId="77777777" w:rsidR="00C82696" w:rsidRDefault="00C82696" w:rsidP="00C82696">
      <w:pPr>
        <w:jc w:val="both"/>
        <w:rPr>
          <w:b/>
        </w:rPr>
      </w:pPr>
      <w:r>
        <w:rPr>
          <w:lang w:val="en-US" w:eastAsia="ja-JP"/>
        </w:rPr>
        <w:t xml:space="preserve"> </w:t>
      </w:r>
      <w:r w:rsidR="002E7A1B">
        <w:rPr>
          <w:b/>
          <w:lang w:val="en-US" w:eastAsia="ja-JP"/>
        </w:rPr>
        <w:t>Proposal 4</w:t>
      </w:r>
      <w:r w:rsidRPr="00210D19">
        <w:rPr>
          <w:b/>
          <w:lang w:val="en-US" w:eastAsia="ja-JP"/>
        </w:rPr>
        <w:t xml:space="preserve">: </w:t>
      </w:r>
      <w:r>
        <w:rPr>
          <w:b/>
          <w:lang w:val="en-US" w:eastAsia="ja-JP"/>
        </w:rPr>
        <w:t>In TS 38.1</w:t>
      </w:r>
      <w:r w:rsidRPr="00210D19">
        <w:rPr>
          <w:b/>
          <w:lang w:val="en-US" w:eastAsia="ja-JP"/>
        </w:rPr>
        <w:t>4</w:t>
      </w:r>
      <w:r>
        <w:rPr>
          <w:b/>
          <w:lang w:val="en-US" w:eastAsia="ja-JP"/>
        </w:rPr>
        <w:t>1-2</w:t>
      </w:r>
      <w:r w:rsidRPr="00210D19">
        <w:rPr>
          <w:b/>
          <w:lang w:val="en-US" w:eastAsia="ja-JP"/>
        </w:rPr>
        <w:t xml:space="preserve">, RAN4 updates the definition of </w:t>
      </w:r>
      <w:proofErr w:type="spellStart"/>
      <w:r w:rsidRPr="00210D19">
        <w:rPr>
          <w:b/>
        </w:rPr>
        <w:t>Δf</w:t>
      </w:r>
      <w:r w:rsidRPr="00210D19">
        <w:rPr>
          <w:b/>
          <w:vertAlign w:val="subscript"/>
        </w:rPr>
        <w:t>OBUE</w:t>
      </w:r>
      <w:proofErr w:type="spellEnd"/>
      <w:r w:rsidRPr="00210D19">
        <w:rPr>
          <w:b/>
        </w:rPr>
        <w:t xml:space="preserve"> and </w:t>
      </w:r>
      <w:proofErr w:type="spellStart"/>
      <w:r w:rsidRPr="00210D19">
        <w:rPr>
          <w:b/>
        </w:rPr>
        <w:t>Δf</w:t>
      </w:r>
      <w:r w:rsidRPr="00210D19">
        <w:rPr>
          <w:b/>
          <w:vertAlign w:val="subscript"/>
        </w:rPr>
        <w:t>OOB</w:t>
      </w:r>
      <w:proofErr w:type="spellEnd"/>
      <w:r w:rsidRPr="00210D19">
        <w:rPr>
          <w:b/>
          <w:vertAlign w:val="subscript"/>
        </w:rPr>
        <w:t xml:space="preserve"> </w:t>
      </w:r>
      <w:r w:rsidRPr="00210D19">
        <w:rPr>
          <w:b/>
        </w:rPr>
        <w:t>for the introduction of band n259.</w:t>
      </w:r>
    </w:p>
    <w:p w14:paraId="05767829" w14:textId="77777777" w:rsidR="00C82696" w:rsidRDefault="00C82696" w:rsidP="00C82696">
      <w:pPr>
        <w:jc w:val="both"/>
        <w:rPr>
          <w:b/>
        </w:rPr>
      </w:pPr>
    </w:p>
    <w:p w14:paraId="2CEC7DDC" w14:textId="77777777" w:rsidR="00C82696" w:rsidRDefault="00C82696" w:rsidP="00C82696">
      <w:pPr>
        <w:numPr>
          <w:ilvl w:val="0"/>
          <w:numId w:val="17"/>
        </w:numPr>
        <w:jc w:val="both"/>
        <w:rPr>
          <w:lang w:val="en-US" w:eastAsia="ja-JP"/>
        </w:rPr>
      </w:pPr>
      <w:r>
        <w:t>Step frequency for category B spurious emissions requirement</w:t>
      </w:r>
    </w:p>
    <w:p w14:paraId="07A526E9" w14:textId="77777777" w:rsidR="00C82696" w:rsidRDefault="00C82696" w:rsidP="00C82696">
      <w:pPr>
        <w:ind w:firstLine="284"/>
        <w:jc w:val="both"/>
        <w:rPr>
          <w:lang w:val="en-US" w:eastAsia="ja-JP"/>
        </w:rPr>
      </w:pPr>
      <w:r>
        <w:rPr>
          <w:lang w:val="en-US" w:eastAsia="ja-JP"/>
        </w:rPr>
        <w:t>Same issue as TS 38.104 can be seen in TS 38.141-2.</w:t>
      </w:r>
    </w:p>
    <w:p w14:paraId="65D25EC8" w14:textId="77777777" w:rsidR="003B0CD7" w:rsidRPr="00164C6B" w:rsidRDefault="002E7A1B" w:rsidP="006613B0">
      <w:pPr>
        <w:jc w:val="both"/>
        <w:rPr>
          <w:b/>
          <w:lang w:val="en-US" w:eastAsia="ja-JP"/>
        </w:rPr>
      </w:pPr>
      <w:r>
        <w:rPr>
          <w:b/>
          <w:lang w:val="en-US" w:eastAsia="ja-JP"/>
        </w:rPr>
        <w:t>Proposal 5</w:t>
      </w:r>
      <w:r w:rsidR="00C82696" w:rsidRPr="0066267D">
        <w:rPr>
          <w:b/>
          <w:lang w:val="en-US" w:eastAsia="ja-JP"/>
        </w:rPr>
        <w:t xml:space="preserve">: </w:t>
      </w:r>
      <w:r w:rsidR="00C72554">
        <w:rPr>
          <w:b/>
          <w:lang w:val="en-US" w:eastAsia="ja-JP"/>
        </w:rPr>
        <w:t>In TS 38.1</w:t>
      </w:r>
      <w:r w:rsidR="00C82696">
        <w:rPr>
          <w:b/>
          <w:lang w:val="en-US" w:eastAsia="ja-JP"/>
        </w:rPr>
        <w:t>4</w:t>
      </w:r>
      <w:r w:rsidR="00C72554">
        <w:rPr>
          <w:b/>
          <w:lang w:val="en-US" w:eastAsia="ja-JP"/>
        </w:rPr>
        <w:t>1-2</w:t>
      </w:r>
      <w:r w:rsidR="00C82696">
        <w:rPr>
          <w:b/>
          <w:lang w:val="en-US" w:eastAsia="ja-JP"/>
        </w:rPr>
        <w:t xml:space="preserve">, RAN4 </w:t>
      </w:r>
      <w:r w:rsidR="00C82696" w:rsidRPr="0066267D">
        <w:rPr>
          <w:b/>
          <w:lang w:val="en-US" w:eastAsia="ja-JP"/>
        </w:rPr>
        <w:t>add</w:t>
      </w:r>
      <w:r w:rsidR="00C82696">
        <w:rPr>
          <w:b/>
          <w:lang w:val="en-US" w:eastAsia="ja-JP"/>
        </w:rPr>
        <w:t>s</w:t>
      </w:r>
      <w:r w:rsidR="00C82696" w:rsidRPr="0066267D">
        <w:rPr>
          <w:b/>
          <w:lang w:val="en-US" w:eastAsia="ja-JP"/>
        </w:rPr>
        <w:t xml:space="preserve"> n259 to </w:t>
      </w:r>
      <w:r w:rsidR="00C72554" w:rsidRPr="00C72554">
        <w:rPr>
          <w:b/>
          <w:lang w:val="en-US" w:eastAsia="ja-JP"/>
        </w:rPr>
        <w:t>Table 6.7.5.2.5.2.3-2</w:t>
      </w:r>
      <w:r w:rsidR="00C82696" w:rsidRPr="0066267D">
        <w:rPr>
          <w:b/>
          <w:lang w:val="en-US" w:eastAsia="ja-JP"/>
        </w:rPr>
        <w:t xml:space="preserve"> </w:t>
      </w:r>
      <w:r w:rsidR="00C82696">
        <w:rPr>
          <w:b/>
          <w:lang w:val="en-US" w:eastAsia="ja-JP"/>
        </w:rPr>
        <w:t>to define</w:t>
      </w:r>
      <w:r w:rsidR="00C82696" w:rsidRPr="0066267D">
        <w:rPr>
          <w:b/>
          <w:lang w:val="en-US" w:eastAsia="ja-JP"/>
        </w:rPr>
        <w:t xml:space="preserve"> step frequency corresponding </w:t>
      </w:r>
      <w:r w:rsidR="00C82696">
        <w:rPr>
          <w:b/>
          <w:lang w:val="en-US" w:eastAsia="ja-JP"/>
        </w:rPr>
        <w:t xml:space="preserve">to the </w:t>
      </w:r>
      <w:r w:rsidR="00C82696" w:rsidRPr="0066267D">
        <w:rPr>
          <w:b/>
          <w:lang w:val="en-US" w:eastAsia="ja-JP"/>
        </w:rPr>
        <w:t>operating</w:t>
      </w:r>
      <w:r w:rsidR="00C82696">
        <w:rPr>
          <w:b/>
          <w:lang w:val="en-US" w:eastAsia="ja-JP"/>
        </w:rPr>
        <w:t xml:space="preserve"> band</w:t>
      </w:r>
      <w:r w:rsidR="00C82696" w:rsidRPr="0066267D">
        <w:rPr>
          <w:b/>
          <w:lang w:val="en-US" w:eastAsia="ja-JP"/>
        </w:rPr>
        <w:t xml:space="preserve"> if necessary.</w:t>
      </w:r>
    </w:p>
    <w:p w14:paraId="528B09F4" w14:textId="77777777" w:rsidR="00A33BED" w:rsidRPr="00A33BED" w:rsidRDefault="00A33BED" w:rsidP="00A33BED">
      <w:pPr>
        <w:pStyle w:val="1"/>
      </w:pPr>
      <w:r>
        <w:t>3.</w:t>
      </w:r>
      <w:r>
        <w:tab/>
        <w:t>Conclusion</w:t>
      </w:r>
    </w:p>
    <w:p w14:paraId="3B09B3AD" w14:textId="77777777" w:rsidR="00A33BED" w:rsidRDefault="00A33BED" w:rsidP="00A33BED">
      <w:pPr>
        <w:jc w:val="both"/>
        <w:rPr>
          <w:lang w:eastAsia="ja-JP"/>
        </w:rPr>
      </w:pPr>
      <w:r>
        <w:rPr>
          <w:lang w:eastAsia="ja-JP"/>
        </w:rPr>
        <w:t xml:space="preserve">In this contribution, we </w:t>
      </w:r>
      <w:r w:rsidR="00C82696">
        <w:rPr>
          <w:lang w:eastAsia="ja-JP"/>
        </w:rPr>
        <w:t xml:space="preserve">further </w:t>
      </w:r>
      <w:r w:rsidR="00092839">
        <w:rPr>
          <w:lang w:eastAsia="ja-JP"/>
        </w:rPr>
        <w:t xml:space="preserve">analyse </w:t>
      </w:r>
      <w:r w:rsidR="00C82696">
        <w:rPr>
          <w:lang w:eastAsia="ja-JP"/>
        </w:rPr>
        <w:t xml:space="preserve">the necessity to update TS 38.104 and TS 38.141-2 for the introduction of n259. </w:t>
      </w:r>
    </w:p>
    <w:p w14:paraId="7E3ECC1C" w14:textId="77777777" w:rsidR="00882832" w:rsidRPr="00220B6F" w:rsidRDefault="00882832" w:rsidP="00882832">
      <w:pPr>
        <w:jc w:val="both"/>
        <w:rPr>
          <w:b/>
          <w:lang w:val="en-US" w:eastAsia="ja-JP"/>
        </w:rPr>
      </w:pPr>
      <w:r w:rsidRPr="00220B6F">
        <w:rPr>
          <w:b/>
          <w:lang w:val="en-US" w:eastAsia="ja-JP"/>
        </w:rPr>
        <w:t xml:space="preserve">Observation 1: Objectives include </w:t>
      </w:r>
      <w:r>
        <w:rPr>
          <w:b/>
          <w:lang w:val="en-US" w:eastAsia="ja-JP"/>
        </w:rPr>
        <w:t xml:space="preserve">defining BS </w:t>
      </w:r>
      <w:r w:rsidRPr="00220B6F">
        <w:rPr>
          <w:b/>
          <w:lang w:val="en-US" w:eastAsia="ja-JP"/>
        </w:rPr>
        <w:t>transmitter and receiver core and conformance require</w:t>
      </w:r>
      <w:r>
        <w:rPr>
          <w:b/>
          <w:lang w:val="en-US" w:eastAsia="ja-JP"/>
        </w:rPr>
        <w:t>ments for the introduction of n259</w:t>
      </w:r>
      <w:r w:rsidRPr="00220B6F">
        <w:rPr>
          <w:b/>
          <w:lang w:val="en-US" w:eastAsia="ja-JP"/>
        </w:rPr>
        <w:t>.</w:t>
      </w:r>
    </w:p>
    <w:p w14:paraId="4A294D53" w14:textId="77777777" w:rsidR="002E7A1B" w:rsidRDefault="002E7A1B" w:rsidP="002E7A1B">
      <w:pPr>
        <w:jc w:val="both"/>
        <w:rPr>
          <w:b/>
          <w:lang w:val="en-US" w:eastAsia="ja-JP"/>
        </w:rPr>
      </w:pPr>
      <w:r w:rsidRPr="001E1D3D">
        <w:rPr>
          <w:b/>
          <w:lang w:val="en-US" w:eastAsia="ja-JP"/>
        </w:rPr>
        <w:t xml:space="preserve">Observation 2: The </w:t>
      </w:r>
      <w:r>
        <w:rPr>
          <w:b/>
          <w:lang w:val="en-US" w:eastAsia="ja-JP"/>
        </w:rPr>
        <w:t>impact to</w:t>
      </w:r>
      <w:r w:rsidRPr="001E1D3D">
        <w:rPr>
          <w:b/>
          <w:lang w:val="en-US" w:eastAsia="ja-JP"/>
        </w:rPr>
        <w:t xml:space="preserve"> BS transmitter and receiver core and conformance requirements has not been discussed.</w:t>
      </w:r>
    </w:p>
    <w:p w14:paraId="2D884C6F" w14:textId="77777777" w:rsidR="00C82696" w:rsidRDefault="00C82696" w:rsidP="00A33BED">
      <w:pPr>
        <w:jc w:val="both"/>
        <w:rPr>
          <w:lang w:eastAsia="ja-JP"/>
        </w:rPr>
      </w:pPr>
    </w:p>
    <w:p w14:paraId="60E90BA6" w14:textId="77777777" w:rsidR="00C82696" w:rsidRDefault="00C82696" w:rsidP="00A33BED">
      <w:pPr>
        <w:jc w:val="both"/>
        <w:rPr>
          <w:lang w:eastAsia="ja-JP"/>
        </w:rPr>
      </w:pPr>
      <w:r>
        <w:rPr>
          <w:lang w:eastAsia="ja-JP"/>
        </w:rPr>
        <w:t>Proposals for TS 38.104:</w:t>
      </w:r>
    </w:p>
    <w:p w14:paraId="6770CA86" w14:textId="77777777" w:rsidR="00101D84" w:rsidRDefault="002E7A1B" w:rsidP="00101D84">
      <w:pPr>
        <w:jc w:val="both"/>
        <w:rPr>
          <w:b/>
        </w:rPr>
      </w:pPr>
      <w:r>
        <w:rPr>
          <w:b/>
          <w:lang w:val="en-US" w:eastAsia="ja-JP"/>
        </w:rPr>
        <w:t>Proposal 1</w:t>
      </w:r>
      <w:r w:rsidR="00101D84" w:rsidRPr="00210D19">
        <w:rPr>
          <w:b/>
          <w:lang w:val="en-US" w:eastAsia="ja-JP"/>
        </w:rPr>
        <w:t xml:space="preserve">: In TS 38.104, RAN4 updates the definition of </w:t>
      </w:r>
      <w:proofErr w:type="spellStart"/>
      <w:r w:rsidR="00101D84" w:rsidRPr="00210D19">
        <w:rPr>
          <w:b/>
        </w:rPr>
        <w:t>Δf</w:t>
      </w:r>
      <w:r w:rsidR="00101D84" w:rsidRPr="00210D19">
        <w:rPr>
          <w:b/>
          <w:vertAlign w:val="subscript"/>
        </w:rPr>
        <w:t>OBUE</w:t>
      </w:r>
      <w:proofErr w:type="spellEnd"/>
      <w:r w:rsidR="00101D84" w:rsidRPr="00210D19">
        <w:rPr>
          <w:b/>
        </w:rPr>
        <w:t xml:space="preserve"> and </w:t>
      </w:r>
      <w:proofErr w:type="spellStart"/>
      <w:r w:rsidR="00101D84" w:rsidRPr="00210D19">
        <w:rPr>
          <w:b/>
        </w:rPr>
        <w:t>Δf</w:t>
      </w:r>
      <w:r w:rsidR="00101D84" w:rsidRPr="00210D19">
        <w:rPr>
          <w:b/>
          <w:vertAlign w:val="subscript"/>
        </w:rPr>
        <w:t>OOB</w:t>
      </w:r>
      <w:proofErr w:type="spellEnd"/>
      <w:r w:rsidR="00101D84" w:rsidRPr="00210D19">
        <w:rPr>
          <w:b/>
          <w:vertAlign w:val="subscript"/>
        </w:rPr>
        <w:t xml:space="preserve"> </w:t>
      </w:r>
      <w:r w:rsidR="00101D84" w:rsidRPr="00210D19">
        <w:rPr>
          <w:b/>
        </w:rPr>
        <w:t>for the introduction of band n259.</w:t>
      </w:r>
    </w:p>
    <w:p w14:paraId="6D16741B" w14:textId="77777777" w:rsidR="00101D84" w:rsidRPr="00210D19" w:rsidRDefault="002E7A1B" w:rsidP="00101D84">
      <w:pPr>
        <w:jc w:val="both"/>
        <w:rPr>
          <w:b/>
          <w:lang w:val="en-US" w:eastAsia="ja-JP"/>
        </w:rPr>
      </w:pPr>
      <w:r>
        <w:rPr>
          <w:b/>
          <w:lang w:val="en-US" w:eastAsia="ja-JP"/>
        </w:rPr>
        <w:t>Proposal 2</w:t>
      </w:r>
      <w:r w:rsidR="00101D84" w:rsidRPr="0066267D">
        <w:rPr>
          <w:b/>
          <w:lang w:val="en-US" w:eastAsia="ja-JP"/>
        </w:rPr>
        <w:t xml:space="preserve">: </w:t>
      </w:r>
      <w:r w:rsidR="00101D84">
        <w:rPr>
          <w:b/>
          <w:lang w:val="en-US" w:eastAsia="ja-JP"/>
        </w:rPr>
        <w:t xml:space="preserve">In TS 38.104, RAN4 </w:t>
      </w:r>
      <w:r w:rsidR="00101D84" w:rsidRPr="0066267D">
        <w:rPr>
          <w:b/>
          <w:lang w:val="en-US" w:eastAsia="ja-JP"/>
        </w:rPr>
        <w:t>add</w:t>
      </w:r>
      <w:r w:rsidR="00101D84">
        <w:rPr>
          <w:b/>
          <w:lang w:val="en-US" w:eastAsia="ja-JP"/>
        </w:rPr>
        <w:t>s</w:t>
      </w:r>
      <w:r w:rsidR="00101D84" w:rsidRPr="0066267D">
        <w:rPr>
          <w:b/>
          <w:lang w:val="en-US" w:eastAsia="ja-JP"/>
        </w:rPr>
        <w:t xml:space="preserve"> n259 to table 9.7.5.3.2.3-2 </w:t>
      </w:r>
      <w:r w:rsidR="00101D84">
        <w:rPr>
          <w:b/>
          <w:lang w:val="en-US" w:eastAsia="ja-JP"/>
        </w:rPr>
        <w:t>to define</w:t>
      </w:r>
      <w:r w:rsidR="00101D84" w:rsidRPr="0066267D">
        <w:rPr>
          <w:b/>
          <w:lang w:val="en-US" w:eastAsia="ja-JP"/>
        </w:rPr>
        <w:t xml:space="preserve"> step frequency corresponding </w:t>
      </w:r>
      <w:r w:rsidR="00101D84">
        <w:rPr>
          <w:b/>
          <w:lang w:val="en-US" w:eastAsia="ja-JP"/>
        </w:rPr>
        <w:t xml:space="preserve">to the </w:t>
      </w:r>
      <w:r w:rsidR="00101D84" w:rsidRPr="0066267D">
        <w:rPr>
          <w:b/>
          <w:lang w:val="en-US" w:eastAsia="ja-JP"/>
        </w:rPr>
        <w:t>operating</w:t>
      </w:r>
      <w:r w:rsidR="00101D84">
        <w:rPr>
          <w:b/>
          <w:lang w:val="en-US" w:eastAsia="ja-JP"/>
        </w:rPr>
        <w:t xml:space="preserve"> band</w:t>
      </w:r>
      <w:r w:rsidR="00101D84" w:rsidRPr="0066267D">
        <w:rPr>
          <w:b/>
          <w:lang w:val="en-US" w:eastAsia="ja-JP"/>
        </w:rPr>
        <w:t xml:space="preserve"> if necessary.</w:t>
      </w:r>
    </w:p>
    <w:p w14:paraId="11713290" w14:textId="77777777" w:rsidR="00C82696" w:rsidRDefault="00C82696" w:rsidP="00A33BED">
      <w:pPr>
        <w:jc w:val="both"/>
        <w:rPr>
          <w:lang w:eastAsia="ja-JP"/>
        </w:rPr>
      </w:pPr>
    </w:p>
    <w:p w14:paraId="3EAD7071" w14:textId="77777777" w:rsidR="00C82696" w:rsidRDefault="00C82696" w:rsidP="00A33BED">
      <w:pPr>
        <w:jc w:val="both"/>
        <w:rPr>
          <w:lang w:eastAsia="ja-JP"/>
        </w:rPr>
      </w:pPr>
      <w:r>
        <w:rPr>
          <w:lang w:eastAsia="ja-JP"/>
        </w:rPr>
        <w:t>Proposals for TS 38.141-2:</w:t>
      </w:r>
    </w:p>
    <w:p w14:paraId="1EBF6663" w14:textId="77777777" w:rsidR="00101D84" w:rsidRDefault="002E7A1B" w:rsidP="00101D84">
      <w:pPr>
        <w:jc w:val="both"/>
        <w:rPr>
          <w:b/>
          <w:lang w:val="en-US" w:eastAsia="ja-JP"/>
        </w:rPr>
      </w:pPr>
      <w:r>
        <w:rPr>
          <w:b/>
          <w:lang w:val="en-US" w:eastAsia="ja-JP"/>
        </w:rPr>
        <w:t>Proposal 3</w:t>
      </w:r>
      <w:r w:rsidR="00101D84" w:rsidRPr="00B72FB5">
        <w:rPr>
          <w:b/>
          <w:lang w:val="en-US" w:eastAsia="ja-JP"/>
        </w:rPr>
        <w:t xml:space="preserve">: The </w:t>
      </w:r>
      <w:r w:rsidR="00101D84">
        <w:rPr>
          <w:b/>
          <w:lang w:val="en-US" w:eastAsia="ja-JP"/>
        </w:rPr>
        <w:t>existing</w:t>
      </w:r>
      <w:r w:rsidR="00101D84" w:rsidRPr="00B72FB5">
        <w:rPr>
          <w:b/>
          <w:lang w:val="en-US" w:eastAsia="ja-JP"/>
        </w:rPr>
        <w:t xml:space="preserve"> test requirements, test system uncertainty</w:t>
      </w:r>
      <w:r w:rsidR="00101D84">
        <w:rPr>
          <w:b/>
          <w:lang w:val="en-US" w:eastAsia="ja-JP"/>
        </w:rPr>
        <w:t xml:space="preserve"> (MU)</w:t>
      </w:r>
      <w:r w:rsidR="00101D84" w:rsidRPr="00B72FB5">
        <w:rPr>
          <w:b/>
          <w:lang w:val="en-US" w:eastAsia="ja-JP"/>
        </w:rPr>
        <w:t xml:space="preserve"> and test tolerance </w:t>
      </w:r>
      <w:r w:rsidR="00101D84">
        <w:rPr>
          <w:b/>
          <w:lang w:val="en-US" w:eastAsia="ja-JP"/>
        </w:rPr>
        <w:t xml:space="preserve">(TT) shall be applied to </w:t>
      </w:r>
      <w:r w:rsidR="00101D84" w:rsidRPr="00B72FB5">
        <w:rPr>
          <w:b/>
          <w:lang w:val="en-US" w:eastAsia="ja-JP"/>
        </w:rPr>
        <w:t>n259 (39.5 GHz – 43.5 GHz)</w:t>
      </w:r>
      <w:r w:rsidR="00101D84">
        <w:rPr>
          <w:b/>
          <w:lang w:val="en-US" w:eastAsia="ja-JP"/>
        </w:rPr>
        <w:t xml:space="preserve">. </w:t>
      </w:r>
    </w:p>
    <w:p w14:paraId="2FC79472" w14:textId="77777777" w:rsidR="00101D84" w:rsidRDefault="002E7A1B" w:rsidP="00101D84">
      <w:pPr>
        <w:jc w:val="both"/>
        <w:rPr>
          <w:b/>
        </w:rPr>
      </w:pPr>
      <w:r>
        <w:rPr>
          <w:b/>
          <w:lang w:val="en-US" w:eastAsia="ja-JP"/>
        </w:rPr>
        <w:t>Proposal 4</w:t>
      </w:r>
      <w:r w:rsidR="00101D84" w:rsidRPr="00210D19">
        <w:rPr>
          <w:b/>
          <w:lang w:val="en-US" w:eastAsia="ja-JP"/>
        </w:rPr>
        <w:t xml:space="preserve">: </w:t>
      </w:r>
      <w:r w:rsidR="00101D84">
        <w:rPr>
          <w:b/>
          <w:lang w:val="en-US" w:eastAsia="ja-JP"/>
        </w:rPr>
        <w:t>In TS 38.1</w:t>
      </w:r>
      <w:r w:rsidR="00101D84" w:rsidRPr="00210D19">
        <w:rPr>
          <w:b/>
          <w:lang w:val="en-US" w:eastAsia="ja-JP"/>
        </w:rPr>
        <w:t>4</w:t>
      </w:r>
      <w:r w:rsidR="00101D84">
        <w:rPr>
          <w:b/>
          <w:lang w:val="en-US" w:eastAsia="ja-JP"/>
        </w:rPr>
        <w:t>1-2</w:t>
      </w:r>
      <w:r w:rsidR="00101D84" w:rsidRPr="00210D19">
        <w:rPr>
          <w:b/>
          <w:lang w:val="en-US" w:eastAsia="ja-JP"/>
        </w:rPr>
        <w:t xml:space="preserve">, RAN4 updates the definition of </w:t>
      </w:r>
      <w:proofErr w:type="spellStart"/>
      <w:r w:rsidR="00101D84" w:rsidRPr="00210D19">
        <w:rPr>
          <w:b/>
        </w:rPr>
        <w:t>Δf</w:t>
      </w:r>
      <w:r w:rsidR="00101D84" w:rsidRPr="00210D19">
        <w:rPr>
          <w:b/>
          <w:vertAlign w:val="subscript"/>
        </w:rPr>
        <w:t>OBUE</w:t>
      </w:r>
      <w:proofErr w:type="spellEnd"/>
      <w:r w:rsidR="00101D84" w:rsidRPr="00210D19">
        <w:rPr>
          <w:b/>
        </w:rPr>
        <w:t xml:space="preserve"> and </w:t>
      </w:r>
      <w:proofErr w:type="spellStart"/>
      <w:r w:rsidR="00101D84" w:rsidRPr="00210D19">
        <w:rPr>
          <w:b/>
        </w:rPr>
        <w:t>Δf</w:t>
      </w:r>
      <w:r w:rsidR="00101D84" w:rsidRPr="00210D19">
        <w:rPr>
          <w:b/>
          <w:vertAlign w:val="subscript"/>
        </w:rPr>
        <w:t>OOB</w:t>
      </w:r>
      <w:proofErr w:type="spellEnd"/>
      <w:r w:rsidR="00101D84" w:rsidRPr="00210D19">
        <w:rPr>
          <w:b/>
          <w:vertAlign w:val="subscript"/>
        </w:rPr>
        <w:t xml:space="preserve"> </w:t>
      </w:r>
      <w:r w:rsidR="00101D84" w:rsidRPr="00210D19">
        <w:rPr>
          <w:b/>
        </w:rPr>
        <w:t>for the introduction of band n259.</w:t>
      </w:r>
    </w:p>
    <w:p w14:paraId="1696A0E6" w14:textId="77777777" w:rsidR="00101D84" w:rsidRPr="00C93D3B" w:rsidRDefault="002E7A1B" w:rsidP="00A33BED">
      <w:pPr>
        <w:jc w:val="both"/>
        <w:rPr>
          <w:b/>
          <w:lang w:val="en-US" w:eastAsia="ja-JP"/>
        </w:rPr>
      </w:pPr>
      <w:r>
        <w:rPr>
          <w:b/>
          <w:lang w:val="en-US" w:eastAsia="ja-JP"/>
        </w:rPr>
        <w:t>Proposal 5</w:t>
      </w:r>
      <w:bookmarkStart w:id="6" w:name="_GoBack"/>
      <w:bookmarkEnd w:id="6"/>
      <w:r w:rsidR="00101D84" w:rsidRPr="0066267D">
        <w:rPr>
          <w:b/>
          <w:lang w:val="en-US" w:eastAsia="ja-JP"/>
        </w:rPr>
        <w:t xml:space="preserve">: </w:t>
      </w:r>
      <w:r w:rsidR="00101D84">
        <w:rPr>
          <w:b/>
          <w:lang w:val="en-US" w:eastAsia="ja-JP"/>
        </w:rPr>
        <w:t xml:space="preserve">In TS 38.141-2, RAN4 </w:t>
      </w:r>
      <w:r w:rsidR="00101D84" w:rsidRPr="0066267D">
        <w:rPr>
          <w:b/>
          <w:lang w:val="en-US" w:eastAsia="ja-JP"/>
        </w:rPr>
        <w:t>add</w:t>
      </w:r>
      <w:r w:rsidR="00101D84">
        <w:rPr>
          <w:b/>
          <w:lang w:val="en-US" w:eastAsia="ja-JP"/>
        </w:rPr>
        <w:t>s</w:t>
      </w:r>
      <w:r w:rsidR="00101D84" w:rsidRPr="0066267D">
        <w:rPr>
          <w:b/>
          <w:lang w:val="en-US" w:eastAsia="ja-JP"/>
        </w:rPr>
        <w:t xml:space="preserve"> n259 to </w:t>
      </w:r>
      <w:r w:rsidR="00101D84" w:rsidRPr="00C72554">
        <w:rPr>
          <w:b/>
          <w:lang w:val="en-US" w:eastAsia="ja-JP"/>
        </w:rPr>
        <w:t>Table 6.7.5.2.5.2.3-2</w:t>
      </w:r>
      <w:r w:rsidR="00101D84" w:rsidRPr="0066267D">
        <w:rPr>
          <w:b/>
          <w:lang w:val="en-US" w:eastAsia="ja-JP"/>
        </w:rPr>
        <w:t xml:space="preserve"> </w:t>
      </w:r>
      <w:r w:rsidR="00101D84">
        <w:rPr>
          <w:b/>
          <w:lang w:val="en-US" w:eastAsia="ja-JP"/>
        </w:rPr>
        <w:t>to define</w:t>
      </w:r>
      <w:r w:rsidR="00101D84" w:rsidRPr="0066267D">
        <w:rPr>
          <w:b/>
          <w:lang w:val="en-US" w:eastAsia="ja-JP"/>
        </w:rPr>
        <w:t xml:space="preserve"> step frequency corresponding </w:t>
      </w:r>
      <w:r w:rsidR="00101D84">
        <w:rPr>
          <w:b/>
          <w:lang w:val="en-US" w:eastAsia="ja-JP"/>
        </w:rPr>
        <w:t xml:space="preserve">to the </w:t>
      </w:r>
      <w:r w:rsidR="00101D84" w:rsidRPr="0066267D">
        <w:rPr>
          <w:b/>
          <w:lang w:val="en-US" w:eastAsia="ja-JP"/>
        </w:rPr>
        <w:t>operating</w:t>
      </w:r>
      <w:r w:rsidR="00101D84">
        <w:rPr>
          <w:b/>
          <w:lang w:val="en-US" w:eastAsia="ja-JP"/>
        </w:rPr>
        <w:t xml:space="preserve"> band</w:t>
      </w:r>
      <w:r w:rsidR="00101D84" w:rsidRPr="0066267D">
        <w:rPr>
          <w:b/>
          <w:lang w:val="en-US" w:eastAsia="ja-JP"/>
        </w:rPr>
        <w:t xml:space="preserve"> if necessary.</w:t>
      </w:r>
    </w:p>
    <w:p w14:paraId="2BA755F9" w14:textId="77777777" w:rsidR="00A33BED" w:rsidRPr="00BF7F29" w:rsidRDefault="00A33BED" w:rsidP="00A33BED">
      <w:pPr>
        <w:pStyle w:val="1"/>
        <w:ind w:left="432" w:hanging="432"/>
        <w:rPr>
          <w:lang w:eastAsia="ja-JP"/>
        </w:rPr>
      </w:pPr>
      <w:r>
        <w:rPr>
          <w:rFonts w:hint="eastAsia"/>
          <w:lang w:eastAsia="ja-JP"/>
        </w:rPr>
        <w:t>References</w:t>
      </w:r>
    </w:p>
    <w:p w14:paraId="4D99F0B2" w14:textId="77777777" w:rsidR="002F1AAE" w:rsidRDefault="002F1AAE" w:rsidP="00B61B8C">
      <w:pPr>
        <w:numPr>
          <w:ilvl w:val="0"/>
          <w:numId w:val="1"/>
        </w:numPr>
        <w:rPr>
          <w:lang w:val="en-US" w:eastAsia="ja-JP"/>
        </w:rPr>
      </w:pPr>
      <w:r w:rsidRPr="002F1AAE">
        <w:rPr>
          <w:lang w:val="en-US" w:eastAsia="ja-JP"/>
        </w:rPr>
        <w:t>RP-191880</w:t>
      </w:r>
      <w:r>
        <w:rPr>
          <w:lang w:val="en-US" w:eastAsia="ja-JP"/>
        </w:rPr>
        <w:t>, “</w:t>
      </w:r>
      <w:r w:rsidRPr="002F1AAE">
        <w:rPr>
          <w:lang w:val="en-US" w:eastAsia="ja-JP"/>
        </w:rPr>
        <w:t>Revised WID:  Introduction of NR band n259</w:t>
      </w:r>
      <w:r>
        <w:rPr>
          <w:lang w:val="en-US" w:eastAsia="ja-JP"/>
        </w:rPr>
        <w:t xml:space="preserve">”, </w:t>
      </w:r>
      <w:r w:rsidRPr="002F1AAE">
        <w:rPr>
          <w:lang w:val="en-US" w:eastAsia="ja-JP"/>
        </w:rPr>
        <w:t>Ericsson</w:t>
      </w:r>
      <w:r>
        <w:rPr>
          <w:lang w:val="en-US" w:eastAsia="ja-JP"/>
        </w:rPr>
        <w:t>, RAN #85, September 2019</w:t>
      </w:r>
    </w:p>
    <w:p w14:paraId="25B3C232" w14:textId="77777777" w:rsidR="00D7362B" w:rsidRDefault="005B775E" w:rsidP="00B35E08">
      <w:pPr>
        <w:numPr>
          <w:ilvl w:val="0"/>
          <w:numId w:val="1"/>
        </w:numPr>
        <w:rPr>
          <w:lang w:val="en-US" w:eastAsia="ja-JP"/>
        </w:rPr>
      </w:pPr>
      <w:r w:rsidRPr="005B775E">
        <w:rPr>
          <w:rFonts w:hint="eastAsia"/>
          <w:lang w:val="en-US" w:eastAsia="ja-JP"/>
        </w:rPr>
        <w:t>R4-1906861</w:t>
      </w:r>
      <w:r w:rsidR="00B35E08">
        <w:rPr>
          <w:lang w:val="en-US" w:eastAsia="ja-JP"/>
        </w:rPr>
        <w:t>,</w:t>
      </w:r>
      <w:r w:rsidRPr="005B775E">
        <w:rPr>
          <w:rFonts w:hint="eastAsia"/>
          <w:lang w:val="en-US" w:eastAsia="ja-JP"/>
        </w:rPr>
        <w:tab/>
      </w:r>
      <w:r w:rsidR="00B35E08">
        <w:rPr>
          <w:lang w:val="en-US" w:eastAsia="ja-JP"/>
        </w:rPr>
        <w:t>“</w:t>
      </w:r>
      <w:r w:rsidRPr="005B775E">
        <w:rPr>
          <w:rFonts w:hint="eastAsia"/>
          <w:lang w:val="en-US" w:eastAsia="ja-JP"/>
        </w:rPr>
        <w:t>On frequency range for NR band n259</w:t>
      </w:r>
      <w:r w:rsidR="00B35E08">
        <w:rPr>
          <w:lang w:val="en-US" w:eastAsia="ja-JP"/>
        </w:rPr>
        <w:t xml:space="preserve">”, </w:t>
      </w:r>
      <w:r w:rsidRPr="005B775E">
        <w:rPr>
          <w:rFonts w:hint="eastAsia"/>
          <w:lang w:val="en-US" w:eastAsia="ja-JP"/>
        </w:rPr>
        <w:t xml:space="preserve">Huawei, </w:t>
      </w:r>
      <w:proofErr w:type="spellStart"/>
      <w:r w:rsidRPr="005B775E">
        <w:rPr>
          <w:rFonts w:hint="eastAsia"/>
          <w:lang w:val="en-US" w:eastAsia="ja-JP"/>
        </w:rPr>
        <w:t>HiSilicon</w:t>
      </w:r>
      <w:proofErr w:type="spellEnd"/>
      <w:r>
        <w:rPr>
          <w:lang w:val="en-US" w:eastAsia="ja-JP"/>
        </w:rPr>
        <w:t>, RAN4 #91</w:t>
      </w:r>
      <w:r w:rsidR="00B35E08">
        <w:rPr>
          <w:lang w:val="en-US" w:eastAsia="ja-JP"/>
        </w:rPr>
        <w:t>, May 2019</w:t>
      </w:r>
    </w:p>
    <w:p w14:paraId="7C2DB05B" w14:textId="77777777" w:rsidR="00B35E08" w:rsidRPr="0025529D" w:rsidRDefault="0025529D" w:rsidP="0025529D">
      <w:pPr>
        <w:numPr>
          <w:ilvl w:val="0"/>
          <w:numId w:val="1"/>
        </w:numPr>
        <w:rPr>
          <w:lang w:val="en-US" w:eastAsia="ja-JP"/>
        </w:rPr>
      </w:pPr>
      <w:r w:rsidRPr="0025529D">
        <w:rPr>
          <w:lang w:val="en-US" w:eastAsia="ja-JP"/>
        </w:rPr>
        <w:t>R4-1906862</w:t>
      </w:r>
      <w:r>
        <w:rPr>
          <w:lang w:val="en-US" w:eastAsia="ja-JP"/>
        </w:rPr>
        <w:t>,</w:t>
      </w:r>
      <w:r w:rsidRPr="0025529D">
        <w:rPr>
          <w:lang w:val="en-US" w:eastAsia="ja-JP"/>
        </w:rPr>
        <w:tab/>
      </w:r>
      <w:r>
        <w:rPr>
          <w:lang w:val="en-US" w:eastAsia="ja-JP"/>
        </w:rPr>
        <w:t>“</w:t>
      </w:r>
      <w:r w:rsidRPr="0025529D">
        <w:rPr>
          <w:lang w:val="en-US" w:eastAsia="ja-JP"/>
        </w:rPr>
        <w:t>BS RF requirements for n259</w:t>
      </w:r>
      <w:r w:rsidR="001C7CD3">
        <w:rPr>
          <w:lang w:val="en-US" w:eastAsia="ja-JP"/>
        </w:rPr>
        <w:t>”,</w:t>
      </w:r>
      <w:r w:rsidRPr="0025529D">
        <w:t xml:space="preserve"> </w:t>
      </w:r>
      <w:r w:rsidRPr="0025529D">
        <w:rPr>
          <w:lang w:val="en-US" w:eastAsia="ja-JP"/>
        </w:rPr>
        <w:t xml:space="preserve">Huawei, </w:t>
      </w:r>
      <w:proofErr w:type="spellStart"/>
      <w:r w:rsidRPr="0025529D">
        <w:rPr>
          <w:lang w:val="en-US" w:eastAsia="ja-JP"/>
        </w:rPr>
        <w:t>HiSilico</w:t>
      </w:r>
      <w:r>
        <w:rPr>
          <w:lang w:val="en-US" w:eastAsia="ja-JP"/>
        </w:rPr>
        <w:t>n</w:t>
      </w:r>
      <w:proofErr w:type="spellEnd"/>
      <w:r>
        <w:rPr>
          <w:lang w:val="en-US" w:eastAsia="ja-JP"/>
        </w:rPr>
        <w:t>, RAN4 #91, May 2019</w:t>
      </w:r>
    </w:p>
    <w:sectPr w:rsidR="00B35E08" w:rsidRPr="0025529D">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85CE6" w14:textId="77777777" w:rsidR="00B57FF1" w:rsidRDefault="00B57FF1">
      <w:r>
        <w:separator/>
      </w:r>
    </w:p>
  </w:endnote>
  <w:endnote w:type="continuationSeparator" w:id="0">
    <w:p w14:paraId="02D5D692" w14:textId="77777777" w:rsidR="00B57FF1" w:rsidRDefault="00B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w:altName w:val="ＭＳ ゴシック"/>
    <w:charset w:val="80"/>
    <w:family w:val="modern"/>
    <w:pitch w:val="variable"/>
    <w:sig w:usb0="E00002FF" w:usb1="2AC7FDFF" w:usb2="00000016" w:usb3="00000000" w:csb0="0002009F" w:csb1="00000000"/>
  </w:font>
  <w:font w:name="Tms Rmn">
    <w:altName w:val="Times Roman"/>
    <w:panose1 w:val="00000000000000000000"/>
    <w:charset w:val="4D"/>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游明朝">
    <w:altName w:val="ＭＳ 明朝"/>
    <w:panose1 w:val="00000000000000000000"/>
    <w:charset w:val="4E"/>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39C19" w14:textId="77777777" w:rsidR="00B57FF1" w:rsidRDefault="00B57FF1">
      <w:r>
        <w:separator/>
      </w:r>
    </w:p>
  </w:footnote>
  <w:footnote w:type="continuationSeparator" w:id="0">
    <w:p w14:paraId="69205285" w14:textId="77777777" w:rsidR="00B57FF1" w:rsidRDefault="00B57FF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32pt;height:24pt" o:bullet="t">
        <v:imagedata r:id="rId1" o:title="art1A8B"/>
      </v:shape>
    </w:pict>
  </w:numPicBullet>
  <w:abstractNum w:abstractNumId="0">
    <w:nsid w:val="FFFFFF1D"/>
    <w:multiLevelType w:val="multilevel"/>
    <w:tmpl w:val="2EA62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4">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8">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9">
    <w:nsid w:val="4C4536C4"/>
    <w:multiLevelType w:val="hybridMultilevel"/>
    <w:tmpl w:val="6212E5A4"/>
    <w:lvl w:ilvl="0" w:tplc="32427CA4">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2C0D3D"/>
    <w:multiLevelType w:val="hybridMultilevel"/>
    <w:tmpl w:val="FD6809CA"/>
    <w:lvl w:ilvl="0" w:tplc="18A6EBC8">
      <w:numFmt w:val="bullet"/>
      <w:lvlText w:val="-"/>
      <w:lvlJc w:val="left"/>
      <w:pPr>
        <w:ind w:left="764" w:hanging="480"/>
      </w:pPr>
      <w:rPr>
        <w:rFonts w:ascii="Times New Roman" w:eastAsia="Times New Roman" w:hAnsi="Times New Roman" w:cs="Times New Roman" w:hint="default"/>
      </w:rPr>
    </w:lvl>
    <w:lvl w:ilvl="1" w:tplc="0409000B" w:tentative="1">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2">
    <w:nsid w:val="5A345654"/>
    <w:multiLevelType w:val="hybridMultilevel"/>
    <w:tmpl w:val="39B6759A"/>
    <w:lvl w:ilvl="0" w:tplc="2F1C8C86">
      <w:start w:val="1"/>
      <w:numFmt w:val="lowerLetter"/>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6">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7">
    <w:nsid w:val="6AE47EA7"/>
    <w:multiLevelType w:val="hybridMultilevel"/>
    <w:tmpl w:val="499688C6"/>
    <w:lvl w:ilvl="0" w:tplc="18A6EBC8">
      <w:numFmt w:val="bullet"/>
      <w:lvlText w:val="-"/>
      <w:lvlJc w:val="left"/>
      <w:pPr>
        <w:ind w:left="1897" w:hanging="480"/>
      </w:pPr>
      <w:rPr>
        <w:rFonts w:ascii="Times New Roman" w:eastAsia="Times New Roman" w:hAnsi="Times New Roman" w:cs="Times New Roman" w:hint="default"/>
      </w:rPr>
    </w:lvl>
    <w:lvl w:ilvl="1" w:tplc="0409000B">
      <w:start w:val="1"/>
      <w:numFmt w:val="bullet"/>
      <w:lvlText w:val=""/>
      <w:lvlJc w:val="left"/>
      <w:pPr>
        <w:ind w:left="2377" w:hanging="480"/>
      </w:pPr>
      <w:rPr>
        <w:rFonts w:ascii="Wingdings" w:hAnsi="Wingdings" w:hint="default"/>
      </w:rPr>
    </w:lvl>
    <w:lvl w:ilvl="2" w:tplc="0409000D"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B" w:tentative="1">
      <w:start w:val="1"/>
      <w:numFmt w:val="bullet"/>
      <w:lvlText w:val=""/>
      <w:lvlJc w:val="left"/>
      <w:pPr>
        <w:ind w:left="3817" w:hanging="480"/>
      </w:pPr>
      <w:rPr>
        <w:rFonts w:ascii="Wingdings" w:hAnsi="Wingdings" w:hint="default"/>
      </w:rPr>
    </w:lvl>
    <w:lvl w:ilvl="5" w:tplc="0409000D"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B" w:tentative="1">
      <w:start w:val="1"/>
      <w:numFmt w:val="bullet"/>
      <w:lvlText w:val=""/>
      <w:lvlJc w:val="left"/>
      <w:pPr>
        <w:ind w:left="5257" w:hanging="480"/>
      </w:pPr>
      <w:rPr>
        <w:rFonts w:ascii="Wingdings" w:hAnsi="Wingdings" w:hint="default"/>
      </w:rPr>
    </w:lvl>
    <w:lvl w:ilvl="8" w:tplc="0409000D" w:tentative="1">
      <w:start w:val="1"/>
      <w:numFmt w:val="bullet"/>
      <w:lvlText w:val=""/>
      <w:lvlJc w:val="left"/>
      <w:pPr>
        <w:ind w:left="5737" w:hanging="480"/>
      </w:pPr>
      <w:rPr>
        <w:rFonts w:ascii="Wingdings" w:hAnsi="Wingdings" w:hint="default"/>
      </w:rPr>
    </w:lvl>
  </w:abstractNum>
  <w:abstractNum w:abstractNumId="18">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9">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8"/>
  </w:num>
  <w:num w:numId="4">
    <w:abstractNumId w:val="19"/>
  </w:num>
  <w:num w:numId="5">
    <w:abstractNumId w:val="5"/>
  </w:num>
  <w:num w:numId="6">
    <w:abstractNumId w:val="13"/>
  </w:num>
  <w:num w:numId="7">
    <w:abstractNumId w:val="8"/>
  </w:num>
  <w:num w:numId="8">
    <w:abstractNumId w:val="7"/>
  </w:num>
  <w:num w:numId="9">
    <w:abstractNumId w:val="1"/>
  </w:num>
  <w:num w:numId="10">
    <w:abstractNumId w:val="16"/>
  </w:num>
  <w:num w:numId="11">
    <w:abstractNumId w:val="3"/>
  </w:num>
  <w:num w:numId="12">
    <w:abstractNumId w:val="15"/>
  </w:num>
  <w:num w:numId="13">
    <w:abstractNumId w:val="6"/>
  </w:num>
  <w:num w:numId="14">
    <w:abstractNumId w:val="12"/>
  </w:num>
  <w:num w:numId="15">
    <w:abstractNumId w:val="2"/>
  </w:num>
  <w:num w:numId="16">
    <w:abstractNumId w:val="0"/>
  </w:num>
  <w:num w:numId="17">
    <w:abstractNumId w:val="9"/>
  </w:num>
  <w:num w:numId="18">
    <w:abstractNumId w:val="11"/>
  </w:num>
  <w:num w:numId="19">
    <w:abstractNumId w:val="17"/>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1A81"/>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2839"/>
    <w:rsid w:val="00093E7E"/>
    <w:rsid w:val="00095795"/>
    <w:rsid w:val="00097D22"/>
    <w:rsid w:val="000A2C7E"/>
    <w:rsid w:val="000A45AC"/>
    <w:rsid w:val="000A6235"/>
    <w:rsid w:val="000A64DA"/>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0F70EE"/>
    <w:rsid w:val="0010127A"/>
    <w:rsid w:val="00101D84"/>
    <w:rsid w:val="00102AFA"/>
    <w:rsid w:val="00106A9F"/>
    <w:rsid w:val="001072A8"/>
    <w:rsid w:val="0011424E"/>
    <w:rsid w:val="00114547"/>
    <w:rsid w:val="00117291"/>
    <w:rsid w:val="0012048E"/>
    <w:rsid w:val="00121E9D"/>
    <w:rsid w:val="00123571"/>
    <w:rsid w:val="00123B5C"/>
    <w:rsid w:val="00124082"/>
    <w:rsid w:val="001301B1"/>
    <w:rsid w:val="00130E89"/>
    <w:rsid w:val="00132D36"/>
    <w:rsid w:val="00137692"/>
    <w:rsid w:val="00141A2F"/>
    <w:rsid w:val="00142771"/>
    <w:rsid w:val="00142831"/>
    <w:rsid w:val="00142F43"/>
    <w:rsid w:val="00143316"/>
    <w:rsid w:val="00145505"/>
    <w:rsid w:val="00152C33"/>
    <w:rsid w:val="00153528"/>
    <w:rsid w:val="00160A47"/>
    <w:rsid w:val="00160B00"/>
    <w:rsid w:val="00162698"/>
    <w:rsid w:val="00162F78"/>
    <w:rsid w:val="001643AC"/>
    <w:rsid w:val="00164C6B"/>
    <w:rsid w:val="001653AE"/>
    <w:rsid w:val="00171980"/>
    <w:rsid w:val="00171D07"/>
    <w:rsid w:val="00173FCB"/>
    <w:rsid w:val="0017516C"/>
    <w:rsid w:val="00175AB9"/>
    <w:rsid w:val="00181060"/>
    <w:rsid w:val="00181490"/>
    <w:rsid w:val="00182304"/>
    <w:rsid w:val="0018379B"/>
    <w:rsid w:val="0018585B"/>
    <w:rsid w:val="00192CE3"/>
    <w:rsid w:val="00193116"/>
    <w:rsid w:val="001A08AA"/>
    <w:rsid w:val="001A1056"/>
    <w:rsid w:val="001A1DAC"/>
    <w:rsid w:val="001A3120"/>
    <w:rsid w:val="001B0237"/>
    <w:rsid w:val="001B1C3C"/>
    <w:rsid w:val="001B32BC"/>
    <w:rsid w:val="001B7510"/>
    <w:rsid w:val="001C1ADF"/>
    <w:rsid w:val="001C3A35"/>
    <w:rsid w:val="001C602C"/>
    <w:rsid w:val="001C67F1"/>
    <w:rsid w:val="001C7645"/>
    <w:rsid w:val="001C77FB"/>
    <w:rsid w:val="001C7CD3"/>
    <w:rsid w:val="001D17FE"/>
    <w:rsid w:val="001D5FAC"/>
    <w:rsid w:val="001D61DA"/>
    <w:rsid w:val="001D6D1A"/>
    <w:rsid w:val="001D7B96"/>
    <w:rsid w:val="001E0240"/>
    <w:rsid w:val="001E1D3D"/>
    <w:rsid w:val="001E290B"/>
    <w:rsid w:val="001E7AB9"/>
    <w:rsid w:val="001F2D35"/>
    <w:rsid w:val="001F2F6B"/>
    <w:rsid w:val="001F3003"/>
    <w:rsid w:val="001F4D0D"/>
    <w:rsid w:val="001F51BB"/>
    <w:rsid w:val="001F609D"/>
    <w:rsid w:val="001F64A0"/>
    <w:rsid w:val="002029A6"/>
    <w:rsid w:val="0020352D"/>
    <w:rsid w:val="0020374C"/>
    <w:rsid w:val="002041AB"/>
    <w:rsid w:val="002045C1"/>
    <w:rsid w:val="00205968"/>
    <w:rsid w:val="00207DB7"/>
    <w:rsid w:val="002106C8"/>
    <w:rsid w:val="00210D19"/>
    <w:rsid w:val="00212373"/>
    <w:rsid w:val="002138EA"/>
    <w:rsid w:val="00214FBD"/>
    <w:rsid w:val="00220B6F"/>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529D"/>
    <w:rsid w:val="00257632"/>
    <w:rsid w:val="00260476"/>
    <w:rsid w:val="00260D4B"/>
    <w:rsid w:val="0026179F"/>
    <w:rsid w:val="00261EF2"/>
    <w:rsid w:val="00262278"/>
    <w:rsid w:val="00265053"/>
    <w:rsid w:val="00265360"/>
    <w:rsid w:val="002715D3"/>
    <w:rsid w:val="002716E7"/>
    <w:rsid w:val="00272BC8"/>
    <w:rsid w:val="002730D1"/>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6AF"/>
    <w:rsid w:val="002B6E44"/>
    <w:rsid w:val="002C1FC4"/>
    <w:rsid w:val="002C4696"/>
    <w:rsid w:val="002D05DD"/>
    <w:rsid w:val="002D44CF"/>
    <w:rsid w:val="002D4648"/>
    <w:rsid w:val="002E08A7"/>
    <w:rsid w:val="002E12A7"/>
    <w:rsid w:val="002E775B"/>
    <w:rsid w:val="002E7A1B"/>
    <w:rsid w:val="002F1AAE"/>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46928"/>
    <w:rsid w:val="00353C40"/>
    <w:rsid w:val="003543FA"/>
    <w:rsid w:val="00356B37"/>
    <w:rsid w:val="00361187"/>
    <w:rsid w:val="00361491"/>
    <w:rsid w:val="003626D4"/>
    <w:rsid w:val="003667FF"/>
    <w:rsid w:val="00367724"/>
    <w:rsid w:val="00372085"/>
    <w:rsid w:val="00372B4D"/>
    <w:rsid w:val="00374EB9"/>
    <w:rsid w:val="0037533A"/>
    <w:rsid w:val="00376440"/>
    <w:rsid w:val="003772F3"/>
    <w:rsid w:val="00381C9C"/>
    <w:rsid w:val="003823D1"/>
    <w:rsid w:val="003919B6"/>
    <w:rsid w:val="00394970"/>
    <w:rsid w:val="00395673"/>
    <w:rsid w:val="00396A8B"/>
    <w:rsid w:val="003970D1"/>
    <w:rsid w:val="003A0B5D"/>
    <w:rsid w:val="003A1829"/>
    <w:rsid w:val="003A377C"/>
    <w:rsid w:val="003A4CB3"/>
    <w:rsid w:val="003A4FA6"/>
    <w:rsid w:val="003A665A"/>
    <w:rsid w:val="003B0CD7"/>
    <w:rsid w:val="003B3F20"/>
    <w:rsid w:val="003B656B"/>
    <w:rsid w:val="003B6B5A"/>
    <w:rsid w:val="003B6D17"/>
    <w:rsid w:val="003B7DAB"/>
    <w:rsid w:val="003C0024"/>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D78A0"/>
    <w:rsid w:val="003E1394"/>
    <w:rsid w:val="003E2BDE"/>
    <w:rsid w:val="003E369A"/>
    <w:rsid w:val="003E3A7C"/>
    <w:rsid w:val="003E3CD8"/>
    <w:rsid w:val="003E604E"/>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6887"/>
    <w:rsid w:val="0040756A"/>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4720E"/>
    <w:rsid w:val="00450EF8"/>
    <w:rsid w:val="00451271"/>
    <w:rsid w:val="004543ED"/>
    <w:rsid w:val="0046402B"/>
    <w:rsid w:val="004645B3"/>
    <w:rsid w:val="00465F13"/>
    <w:rsid w:val="0046699D"/>
    <w:rsid w:val="00474E67"/>
    <w:rsid w:val="00474FA0"/>
    <w:rsid w:val="00475DFB"/>
    <w:rsid w:val="00477C07"/>
    <w:rsid w:val="0049156D"/>
    <w:rsid w:val="00492639"/>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B12"/>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01A"/>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3659"/>
    <w:rsid w:val="005A3E11"/>
    <w:rsid w:val="005A5603"/>
    <w:rsid w:val="005A718C"/>
    <w:rsid w:val="005A7306"/>
    <w:rsid w:val="005A7381"/>
    <w:rsid w:val="005A772A"/>
    <w:rsid w:val="005B207E"/>
    <w:rsid w:val="005B41E8"/>
    <w:rsid w:val="005B653A"/>
    <w:rsid w:val="005B7115"/>
    <w:rsid w:val="005B775E"/>
    <w:rsid w:val="005C6516"/>
    <w:rsid w:val="005D1F5B"/>
    <w:rsid w:val="005D21ED"/>
    <w:rsid w:val="005D2248"/>
    <w:rsid w:val="005D23E2"/>
    <w:rsid w:val="005D2D03"/>
    <w:rsid w:val="005D3F3A"/>
    <w:rsid w:val="005D4407"/>
    <w:rsid w:val="005D4B05"/>
    <w:rsid w:val="005D6D26"/>
    <w:rsid w:val="005D761F"/>
    <w:rsid w:val="005E624D"/>
    <w:rsid w:val="005E6321"/>
    <w:rsid w:val="005F0373"/>
    <w:rsid w:val="005F2232"/>
    <w:rsid w:val="005F4A7E"/>
    <w:rsid w:val="005F4D2C"/>
    <w:rsid w:val="005F628C"/>
    <w:rsid w:val="005F7356"/>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604A7"/>
    <w:rsid w:val="006604E7"/>
    <w:rsid w:val="006613B0"/>
    <w:rsid w:val="0066267D"/>
    <w:rsid w:val="0066272C"/>
    <w:rsid w:val="00662AB0"/>
    <w:rsid w:val="0066469F"/>
    <w:rsid w:val="00665483"/>
    <w:rsid w:val="006670DA"/>
    <w:rsid w:val="00670916"/>
    <w:rsid w:val="00671A88"/>
    <w:rsid w:val="00671E20"/>
    <w:rsid w:val="00673537"/>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07AE"/>
    <w:rsid w:val="006A18D4"/>
    <w:rsid w:val="006A3282"/>
    <w:rsid w:val="006A62A2"/>
    <w:rsid w:val="006A6EAC"/>
    <w:rsid w:val="006B0D02"/>
    <w:rsid w:val="006B17BE"/>
    <w:rsid w:val="006B1EDA"/>
    <w:rsid w:val="006B3906"/>
    <w:rsid w:val="006B463E"/>
    <w:rsid w:val="006B46D8"/>
    <w:rsid w:val="006B572C"/>
    <w:rsid w:val="006B6A9B"/>
    <w:rsid w:val="006B6FF1"/>
    <w:rsid w:val="006B7B74"/>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34FE"/>
    <w:rsid w:val="007045B0"/>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4852"/>
    <w:rsid w:val="00757C74"/>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862"/>
    <w:rsid w:val="007D4E54"/>
    <w:rsid w:val="007D5A9E"/>
    <w:rsid w:val="007D6048"/>
    <w:rsid w:val="007D6C01"/>
    <w:rsid w:val="007E1F3B"/>
    <w:rsid w:val="007E2BF7"/>
    <w:rsid w:val="007E4809"/>
    <w:rsid w:val="007E4F8D"/>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03C"/>
    <w:rsid w:val="008764E7"/>
    <w:rsid w:val="00882832"/>
    <w:rsid w:val="00884014"/>
    <w:rsid w:val="00885543"/>
    <w:rsid w:val="00885DDB"/>
    <w:rsid w:val="008920BD"/>
    <w:rsid w:val="008921D3"/>
    <w:rsid w:val="00893454"/>
    <w:rsid w:val="00895CDB"/>
    <w:rsid w:val="0089639C"/>
    <w:rsid w:val="008A0249"/>
    <w:rsid w:val="008A0996"/>
    <w:rsid w:val="008A24BF"/>
    <w:rsid w:val="008A4BA1"/>
    <w:rsid w:val="008B24BB"/>
    <w:rsid w:val="008B4235"/>
    <w:rsid w:val="008B6A34"/>
    <w:rsid w:val="008B6E98"/>
    <w:rsid w:val="008B7DF8"/>
    <w:rsid w:val="008C597F"/>
    <w:rsid w:val="008C5EEC"/>
    <w:rsid w:val="008C60E9"/>
    <w:rsid w:val="008D39DD"/>
    <w:rsid w:val="008D73E1"/>
    <w:rsid w:val="008E0A4B"/>
    <w:rsid w:val="008E314F"/>
    <w:rsid w:val="008E4A88"/>
    <w:rsid w:val="008E715E"/>
    <w:rsid w:val="008F2C5A"/>
    <w:rsid w:val="008F616D"/>
    <w:rsid w:val="008F6413"/>
    <w:rsid w:val="008F68CF"/>
    <w:rsid w:val="008F7D93"/>
    <w:rsid w:val="0090028C"/>
    <w:rsid w:val="00901ECE"/>
    <w:rsid w:val="009038CE"/>
    <w:rsid w:val="00904C88"/>
    <w:rsid w:val="009050A8"/>
    <w:rsid w:val="00906173"/>
    <w:rsid w:val="00906356"/>
    <w:rsid w:val="00906895"/>
    <w:rsid w:val="0090773A"/>
    <w:rsid w:val="009100AC"/>
    <w:rsid w:val="009112A9"/>
    <w:rsid w:val="00912016"/>
    <w:rsid w:val="009147F7"/>
    <w:rsid w:val="0092034B"/>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57C36"/>
    <w:rsid w:val="0096268B"/>
    <w:rsid w:val="009626F8"/>
    <w:rsid w:val="00965EC6"/>
    <w:rsid w:val="00966889"/>
    <w:rsid w:val="0097304D"/>
    <w:rsid w:val="009733BF"/>
    <w:rsid w:val="009776DE"/>
    <w:rsid w:val="0098134C"/>
    <w:rsid w:val="009819AE"/>
    <w:rsid w:val="009829B0"/>
    <w:rsid w:val="00983910"/>
    <w:rsid w:val="00983A27"/>
    <w:rsid w:val="00983FE9"/>
    <w:rsid w:val="00985E49"/>
    <w:rsid w:val="009864AF"/>
    <w:rsid w:val="009928D4"/>
    <w:rsid w:val="00996AC8"/>
    <w:rsid w:val="009A04AF"/>
    <w:rsid w:val="009A08FB"/>
    <w:rsid w:val="009A2280"/>
    <w:rsid w:val="009A2C6C"/>
    <w:rsid w:val="009A43A2"/>
    <w:rsid w:val="009B1D86"/>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8EF"/>
    <w:rsid w:val="009E2929"/>
    <w:rsid w:val="009E30E5"/>
    <w:rsid w:val="009E571C"/>
    <w:rsid w:val="009E5870"/>
    <w:rsid w:val="009F14F7"/>
    <w:rsid w:val="009F183D"/>
    <w:rsid w:val="009F3F7E"/>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28E"/>
    <w:rsid w:val="00A6446C"/>
    <w:rsid w:val="00A653A6"/>
    <w:rsid w:val="00A65439"/>
    <w:rsid w:val="00A65BF6"/>
    <w:rsid w:val="00A66640"/>
    <w:rsid w:val="00A669BC"/>
    <w:rsid w:val="00A66F72"/>
    <w:rsid w:val="00A67A2B"/>
    <w:rsid w:val="00A72864"/>
    <w:rsid w:val="00A73A6E"/>
    <w:rsid w:val="00A73DDE"/>
    <w:rsid w:val="00A81045"/>
    <w:rsid w:val="00A81933"/>
    <w:rsid w:val="00A81B15"/>
    <w:rsid w:val="00A85234"/>
    <w:rsid w:val="00A85DBC"/>
    <w:rsid w:val="00A86D7E"/>
    <w:rsid w:val="00A87366"/>
    <w:rsid w:val="00A878EF"/>
    <w:rsid w:val="00A90C91"/>
    <w:rsid w:val="00A9656B"/>
    <w:rsid w:val="00A97B23"/>
    <w:rsid w:val="00AA24C1"/>
    <w:rsid w:val="00AA4CA6"/>
    <w:rsid w:val="00AA4DD5"/>
    <w:rsid w:val="00AA5DEE"/>
    <w:rsid w:val="00AB3499"/>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3EE6"/>
    <w:rsid w:val="00B1526D"/>
    <w:rsid w:val="00B15E24"/>
    <w:rsid w:val="00B221EA"/>
    <w:rsid w:val="00B226D0"/>
    <w:rsid w:val="00B22E92"/>
    <w:rsid w:val="00B30F2A"/>
    <w:rsid w:val="00B31FB5"/>
    <w:rsid w:val="00B3223D"/>
    <w:rsid w:val="00B34988"/>
    <w:rsid w:val="00B35E08"/>
    <w:rsid w:val="00B3698F"/>
    <w:rsid w:val="00B406C1"/>
    <w:rsid w:val="00B41E8F"/>
    <w:rsid w:val="00B42372"/>
    <w:rsid w:val="00B42C7A"/>
    <w:rsid w:val="00B44009"/>
    <w:rsid w:val="00B463E3"/>
    <w:rsid w:val="00B47443"/>
    <w:rsid w:val="00B47B48"/>
    <w:rsid w:val="00B5001E"/>
    <w:rsid w:val="00B52C8A"/>
    <w:rsid w:val="00B5445A"/>
    <w:rsid w:val="00B558AB"/>
    <w:rsid w:val="00B57FF1"/>
    <w:rsid w:val="00B606D9"/>
    <w:rsid w:val="00B60991"/>
    <w:rsid w:val="00B61B8C"/>
    <w:rsid w:val="00B62D3B"/>
    <w:rsid w:val="00B64ABD"/>
    <w:rsid w:val="00B65225"/>
    <w:rsid w:val="00B70989"/>
    <w:rsid w:val="00B72FB5"/>
    <w:rsid w:val="00B73543"/>
    <w:rsid w:val="00B739BA"/>
    <w:rsid w:val="00B73AE2"/>
    <w:rsid w:val="00B73BFC"/>
    <w:rsid w:val="00B80274"/>
    <w:rsid w:val="00B8397B"/>
    <w:rsid w:val="00B8446C"/>
    <w:rsid w:val="00B84970"/>
    <w:rsid w:val="00B876F0"/>
    <w:rsid w:val="00B87ECE"/>
    <w:rsid w:val="00B9181B"/>
    <w:rsid w:val="00B925DD"/>
    <w:rsid w:val="00B94AC5"/>
    <w:rsid w:val="00B9543F"/>
    <w:rsid w:val="00B95A46"/>
    <w:rsid w:val="00BA146A"/>
    <w:rsid w:val="00BA1CBC"/>
    <w:rsid w:val="00BA1D66"/>
    <w:rsid w:val="00BA3CF7"/>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27B4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16DF"/>
    <w:rsid w:val="00C70E7D"/>
    <w:rsid w:val="00C72554"/>
    <w:rsid w:val="00C73658"/>
    <w:rsid w:val="00C80CB7"/>
    <w:rsid w:val="00C816A2"/>
    <w:rsid w:val="00C8176D"/>
    <w:rsid w:val="00C81962"/>
    <w:rsid w:val="00C82696"/>
    <w:rsid w:val="00C82C1B"/>
    <w:rsid w:val="00C83065"/>
    <w:rsid w:val="00C8380C"/>
    <w:rsid w:val="00C83DD1"/>
    <w:rsid w:val="00C84376"/>
    <w:rsid w:val="00C847AC"/>
    <w:rsid w:val="00C91E2D"/>
    <w:rsid w:val="00C93060"/>
    <w:rsid w:val="00C93D3B"/>
    <w:rsid w:val="00C94692"/>
    <w:rsid w:val="00C95CAE"/>
    <w:rsid w:val="00C96A24"/>
    <w:rsid w:val="00C97B91"/>
    <w:rsid w:val="00CA3229"/>
    <w:rsid w:val="00CA32E8"/>
    <w:rsid w:val="00CA40DE"/>
    <w:rsid w:val="00CA559C"/>
    <w:rsid w:val="00CA6520"/>
    <w:rsid w:val="00CB1793"/>
    <w:rsid w:val="00CB18F5"/>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4CC"/>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2C0F"/>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362B"/>
    <w:rsid w:val="00D74ED9"/>
    <w:rsid w:val="00D75D35"/>
    <w:rsid w:val="00D80F14"/>
    <w:rsid w:val="00D80F86"/>
    <w:rsid w:val="00D82619"/>
    <w:rsid w:val="00D831F6"/>
    <w:rsid w:val="00D839B8"/>
    <w:rsid w:val="00D83AAD"/>
    <w:rsid w:val="00D84411"/>
    <w:rsid w:val="00D90132"/>
    <w:rsid w:val="00D9135B"/>
    <w:rsid w:val="00D919AC"/>
    <w:rsid w:val="00D91D89"/>
    <w:rsid w:val="00D97D52"/>
    <w:rsid w:val="00DA025E"/>
    <w:rsid w:val="00DA518A"/>
    <w:rsid w:val="00DA706D"/>
    <w:rsid w:val="00DB0073"/>
    <w:rsid w:val="00DB0BA5"/>
    <w:rsid w:val="00DB1284"/>
    <w:rsid w:val="00DB71C7"/>
    <w:rsid w:val="00DB773E"/>
    <w:rsid w:val="00DC1331"/>
    <w:rsid w:val="00DC2AA2"/>
    <w:rsid w:val="00DC39A9"/>
    <w:rsid w:val="00DC53E7"/>
    <w:rsid w:val="00DC756C"/>
    <w:rsid w:val="00DC7BB8"/>
    <w:rsid w:val="00DC7EFB"/>
    <w:rsid w:val="00DD00AF"/>
    <w:rsid w:val="00DD0C2C"/>
    <w:rsid w:val="00DD3142"/>
    <w:rsid w:val="00DD576B"/>
    <w:rsid w:val="00DE22B1"/>
    <w:rsid w:val="00DE263D"/>
    <w:rsid w:val="00DE283D"/>
    <w:rsid w:val="00DE4455"/>
    <w:rsid w:val="00DE60C1"/>
    <w:rsid w:val="00DE67FC"/>
    <w:rsid w:val="00DF019F"/>
    <w:rsid w:val="00DF0815"/>
    <w:rsid w:val="00DF271B"/>
    <w:rsid w:val="00DF2BBB"/>
    <w:rsid w:val="00DF30DF"/>
    <w:rsid w:val="00DF5A00"/>
    <w:rsid w:val="00E02397"/>
    <w:rsid w:val="00E064D0"/>
    <w:rsid w:val="00E06B0C"/>
    <w:rsid w:val="00E06B4B"/>
    <w:rsid w:val="00E07B9A"/>
    <w:rsid w:val="00E11534"/>
    <w:rsid w:val="00E15F57"/>
    <w:rsid w:val="00E22B3F"/>
    <w:rsid w:val="00E237F4"/>
    <w:rsid w:val="00E238E4"/>
    <w:rsid w:val="00E23AF7"/>
    <w:rsid w:val="00E23E48"/>
    <w:rsid w:val="00E253B2"/>
    <w:rsid w:val="00E257AF"/>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A82"/>
    <w:rsid w:val="00EC44C8"/>
    <w:rsid w:val="00EC556A"/>
    <w:rsid w:val="00EC7140"/>
    <w:rsid w:val="00EC722B"/>
    <w:rsid w:val="00ED0C81"/>
    <w:rsid w:val="00ED509A"/>
    <w:rsid w:val="00ED5262"/>
    <w:rsid w:val="00ED5719"/>
    <w:rsid w:val="00ED5D0F"/>
    <w:rsid w:val="00EE109A"/>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5434"/>
    <w:rsid w:val="00F06B98"/>
    <w:rsid w:val="00F06C54"/>
    <w:rsid w:val="00F06DD8"/>
    <w:rsid w:val="00F072D8"/>
    <w:rsid w:val="00F10825"/>
    <w:rsid w:val="00F1357B"/>
    <w:rsid w:val="00F15C84"/>
    <w:rsid w:val="00F16188"/>
    <w:rsid w:val="00F176F7"/>
    <w:rsid w:val="00F20B94"/>
    <w:rsid w:val="00F21630"/>
    <w:rsid w:val="00F21AA3"/>
    <w:rsid w:val="00F21B36"/>
    <w:rsid w:val="00F21FA0"/>
    <w:rsid w:val="00F22AF9"/>
    <w:rsid w:val="00F260BB"/>
    <w:rsid w:val="00F262D7"/>
    <w:rsid w:val="00F30B22"/>
    <w:rsid w:val="00F30C72"/>
    <w:rsid w:val="00F31369"/>
    <w:rsid w:val="00F31F73"/>
    <w:rsid w:val="00F3281B"/>
    <w:rsid w:val="00F33C35"/>
    <w:rsid w:val="00F35313"/>
    <w:rsid w:val="00F3578A"/>
    <w:rsid w:val="00F36867"/>
    <w:rsid w:val="00F37FA4"/>
    <w:rsid w:val="00F41776"/>
    <w:rsid w:val="00F424E6"/>
    <w:rsid w:val="00F43104"/>
    <w:rsid w:val="00F44A61"/>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05"/>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104D"/>
    <w:rsid w:val="00FF13B9"/>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701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rsid w:val="005F628C"/>
    <w:pPr>
      <w:jc w:val="center"/>
    </w:pPr>
    <w:rPr>
      <w:rFonts w:ascii="Tms Rmn" w:eastAsia="SimSun" w:hAnsi="Tms Rmn"/>
      <w:lang w:val="en-US" w:eastAsia="ja-JP"/>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uiPriority w:val="99"/>
    <w:qFormat/>
    <w:rsid w:val="005F628C"/>
    <w:rPr>
      <w:rFonts w:ascii="Tms Rmn" w:eastAsia="SimSun" w:hAnsi="Tms Rmn"/>
      <w:sz w:val="18"/>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39"/>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 w:type="paragraph" w:styleId="afb">
    <w:name w:val="List Paragraph"/>
    <w:basedOn w:val="a"/>
    <w:uiPriority w:val="34"/>
    <w:qFormat/>
    <w:rsid w:val="00BA3CF7"/>
    <w:pPr>
      <w:overflowPunct w:val="0"/>
      <w:autoSpaceDE w:val="0"/>
      <w:autoSpaceDN w:val="0"/>
      <w:adjustRightInd w:val="0"/>
      <w:ind w:left="720"/>
      <w:contextualSpacing/>
      <w:textAlignment w:val="baseline"/>
    </w:pPr>
    <w:rPr>
      <w:rFonts w:eastAsia="Times New Roman"/>
    </w:rPr>
  </w:style>
  <w:style w:type="character" w:customStyle="1" w:styleId="TALChar">
    <w:name w:val="TAL Char"/>
    <w:rsid w:val="00474E67"/>
    <w:rPr>
      <w:rFonts w:ascii="Arial" w:hAnsi="Arial"/>
      <w:sz w:val="18"/>
      <w:lang w:val="en-GB"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2673100">
      <w:bodyDiv w:val="1"/>
      <w:marLeft w:val="0"/>
      <w:marRight w:val="0"/>
      <w:marTop w:val="0"/>
      <w:marBottom w:val="0"/>
      <w:divBdr>
        <w:top w:val="none" w:sz="0" w:space="0" w:color="auto"/>
        <w:left w:val="none" w:sz="0" w:space="0" w:color="auto"/>
        <w:bottom w:val="none" w:sz="0" w:space="0" w:color="auto"/>
        <w:right w:val="none" w:sz="0" w:space="0" w:color="auto"/>
      </w:divBdr>
      <w:divsChild>
        <w:div w:id="1862433043">
          <w:marLeft w:val="0"/>
          <w:marRight w:val="0"/>
          <w:marTop w:val="0"/>
          <w:marBottom w:val="0"/>
          <w:divBdr>
            <w:top w:val="none" w:sz="0" w:space="0" w:color="auto"/>
            <w:left w:val="none" w:sz="0" w:space="0" w:color="auto"/>
            <w:bottom w:val="none" w:sz="0" w:space="0" w:color="auto"/>
            <w:right w:val="none" w:sz="0" w:space="0" w:color="auto"/>
          </w:divBdr>
          <w:divsChild>
            <w:div w:id="427386917">
              <w:marLeft w:val="0"/>
              <w:marRight w:val="0"/>
              <w:marTop w:val="0"/>
              <w:marBottom w:val="0"/>
              <w:divBdr>
                <w:top w:val="none" w:sz="0" w:space="0" w:color="auto"/>
                <w:left w:val="none" w:sz="0" w:space="0" w:color="auto"/>
                <w:bottom w:val="none" w:sz="0" w:space="0" w:color="auto"/>
                <w:right w:val="none" w:sz="0" w:space="0" w:color="auto"/>
              </w:divBdr>
              <w:divsChild>
                <w:div w:id="1395935144">
                  <w:marLeft w:val="0"/>
                  <w:marRight w:val="0"/>
                  <w:marTop w:val="0"/>
                  <w:marBottom w:val="0"/>
                  <w:divBdr>
                    <w:top w:val="none" w:sz="0" w:space="0" w:color="auto"/>
                    <w:left w:val="none" w:sz="0" w:space="0" w:color="auto"/>
                    <w:bottom w:val="none" w:sz="0" w:space="0" w:color="auto"/>
                    <w:right w:val="none" w:sz="0" w:space="0" w:color="auto"/>
                  </w:divBdr>
                  <w:divsChild>
                    <w:div w:id="158932416">
                      <w:marLeft w:val="0"/>
                      <w:marRight w:val="0"/>
                      <w:marTop w:val="0"/>
                      <w:marBottom w:val="0"/>
                      <w:divBdr>
                        <w:top w:val="none" w:sz="0" w:space="0" w:color="auto"/>
                        <w:left w:val="none" w:sz="0" w:space="0" w:color="auto"/>
                        <w:bottom w:val="none" w:sz="0" w:space="0" w:color="auto"/>
                        <w:right w:val="none" w:sz="0" w:space="0" w:color="auto"/>
                      </w:divBdr>
                      <w:divsChild>
                        <w:div w:id="1024131436">
                          <w:marLeft w:val="0"/>
                          <w:marRight w:val="0"/>
                          <w:marTop w:val="0"/>
                          <w:marBottom w:val="0"/>
                          <w:divBdr>
                            <w:top w:val="none" w:sz="0" w:space="0" w:color="auto"/>
                            <w:left w:val="none" w:sz="0" w:space="0" w:color="auto"/>
                            <w:bottom w:val="none" w:sz="0" w:space="0" w:color="auto"/>
                            <w:right w:val="none" w:sz="0" w:space="0" w:color="auto"/>
                          </w:divBdr>
                          <w:divsChild>
                            <w:div w:id="2119327165">
                              <w:marLeft w:val="0"/>
                              <w:marRight w:val="0"/>
                              <w:marTop w:val="0"/>
                              <w:marBottom w:val="0"/>
                              <w:divBdr>
                                <w:top w:val="none" w:sz="0" w:space="0" w:color="auto"/>
                                <w:left w:val="none" w:sz="0" w:space="0" w:color="auto"/>
                                <w:bottom w:val="none" w:sz="0" w:space="0" w:color="auto"/>
                                <w:right w:val="none" w:sz="0" w:space="0" w:color="auto"/>
                              </w:divBdr>
                              <w:divsChild>
                                <w:div w:id="1561792076">
                                  <w:marLeft w:val="0"/>
                                  <w:marRight w:val="0"/>
                                  <w:marTop w:val="0"/>
                                  <w:marBottom w:val="0"/>
                                  <w:divBdr>
                                    <w:top w:val="none" w:sz="0" w:space="0" w:color="auto"/>
                                    <w:left w:val="none" w:sz="0" w:space="0" w:color="auto"/>
                                    <w:bottom w:val="none" w:sz="0" w:space="0" w:color="auto"/>
                                    <w:right w:val="none" w:sz="0" w:space="0" w:color="auto"/>
                                  </w:divBdr>
                                  <w:divsChild>
                                    <w:div w:id="1124422324">
                                      <w:marLeft w:val="0"/>
                                      <w:marRight w:val="0"/>
                                      <w:marTop w:val="0"/>
                                      <w:marBottom w:val="0"/>
                                      <w:divBdr>
                                        <w:top w:val="none" w:sz="0" w:space="0" w:color="auto"/>
                                        <w:left w:val="none" w:sz="0" w:space="0" w:color="auto"/>
                                        <w:bottom w:val="none" w:sz="0" w:space="0" w:color="auto"/>
                                        <w:right w:val="none" w:sz="0" w:space="0" w:color="auto"/>
                                      </w:divBdr>
                                      <w:divsChild>
                                        <w:div w:id="1750424087">
                                          <w:marLeft w:val="0"/>
                                          <w:marRight w:val="0"/>
                                          <w:marTop w:val="0"/>
                                          <w:marBottom w:val="495"/>
                                          <w:divBdr>
                                            <w:top w:val="none" w:sz="0" w:space="0" w:color="auto"/>
                                            <w:left w:val="none" w:sz="0" w:space="0" w:color="auto"/>
                                            <w:bottom w:val="none" w:sz="0" w:space="0" w:color="auto"/>
                                            <w:right w:val="none" w:sz="0" w:space="0" w:color="auto"/>
                                          </w:divBdr>
                                          <w:divsChild>
                                            <w:div w:id="10894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0549733">
      <w:bodyDiv w:val="1"/>
      <w:marLeft w:val="0"/>
      <w:marRight w:val="0"/>
      <w:marTop w:val="0"/>
      <w:marBottom w:val="0"/>
      <w:divBdr>
        <w:top w:val="none" w:sz="0" w:space="0" w:color="auto"/>
        <w:left w:val="none" w:sz="0" w:space="0" w:color="auto"/>
        <w:bottom w:val="none" w:sz="0" w:space="0" w:color="auto"/>
        <w:right w:val="none" w:sz="0" w:space="0" w:color="auto"/>
      </w:divBdr>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7589326">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151647">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27100893">
      <w:bodyDiv w:val="1"/>
      <w:marLeft w:val="0"/>
      <w:marRight w:val="0"/>
      <w:marTop w:val="0"/>
      <w:marBottom w:val="0"/>
      <w:divBdr>
        <w:top w:val="none" w:sz="0" w:space="0" w:color="auto"/>
        <w:left w:val="none" w:sz="0" w:space="0" w:color="auto"/>
        <w:bottom w:val="none" w:sz="0" w:space="0" w:color="auto"/>
        <w:right w:val="none" w:sz="0" w:space="0" w:color="auto"/>
      </w:divBdr>
      <w:divsChild>
        <w:div w:id="1625194179">
          <w:marLeft w:val="0"/>
          <w:marRight w:val="0"/>
          <w:marTop w:val="0"/>
          <w:marBottom w:val="0"/>
          <w:divBdr>
            <w:top w:val="none" w:sz="0" w:space="0" w:color="auto"/>
            <w:left w:val="none" w:sz="0" w:space="0" w:color="auto"/>
            <w:bottom w:val="none" w:sz="0" w:space="0" w:color="auto"/>
            <w:right w:val="none" w:sz="0" w:space="0" w:color="auto"/>
          </w:divBdr>
          <w:divsChild>
            <w:div w:id="1079668276">
              <w:marLeft w:val="0"/>
              <w:marRight w:val="0"/>
              <w:marTop w:val="0"/>
              <w:marBottom w:val="0"/>
              <w:divBdr>
                <w:top w:val="none" w:sz="0" w:space="0" w:color="auto"/>
                <w:left w:val="none" w:sz="0" w:space="0" w:color="auto"/>
                <w:bottom w:val="none" w:sz="0" w:space="0" w:color="auto"/>
                <w:right w:val="none" w:sz="0" w:space="0" w:color="auto"/>
              </w:divBdr>
              <w:divsChild>
                <w:div w:id="722289634">
                  <w:marLeft w:val="0"/>
                  <w:marRight w:val="0"/>
                  <w:marTop w:val="0"/>
                  <w:marBottom w:val="0"/>
                  <w:divBdr>
                    <w:top w:val="none" w:sz="0" w:space="0" w:color="auto"/>
                    <w:left w:val="none" w:sz="0" w:space="0" w:color="auto"/>
                    <w:bottom w:val="none" w:sz="0" w:space="0" w:color="auto"/>
                    <w:right w:val="none" w:sz="0" w:space="0" w:color="auto"/>
                  </w:divBdr>
                  <w:divsChild>
                    <w:div w:id="440951309">
                      <w:marLeft w:val="0"/>
                      <w:marRight w:val="0"/>
                      <w:marTop w:val="0"/>
                      <w:marBottom w:val="0"/>
                      <w:divBdr>
                        <w:top w:val="none" w:sz="0" w:space="0" w:color="auto"/>
                        <w:left w:val="none" w:sz="0" w:space="0" w:color="auto"/>
                        <w:bottom w:val="none" w:sz="0" w:space="0" w:color="auto"/>
                        <w:right w:val="none" w:sz="0" w:space="0" w:color="auto"/>
                      </w:divBdr>
                      <w:divsChild>
                        <w:div w:id="565845048">
                          <w:marLeft w:val="0"/>
                          <w:marRight w:val="0"/>
                          <w:marTop w:val="0"/>
                          <w:marBottom w:val="0"/>
                          <w:divBdr>
                            <w:top w:val="none" w:sz="0" w:space="0" w:color="auto"/>
                            <w:left w:val="none" w:sz="0" w:space="0" w:color="auto"/>
                            <w:bottom w:val="none" w:sz="0" w:space="0" w:color="auto"/>
                            <w:right w:val="none" w:sz="0" w:space="0" w:color="auto"/>
                          </w:divBdr>
                          <w:divsChild>
                            <w:div w:id="746725896">
                              <w:marLeft w:val="0"/>
                              <w:marRight w:val="0"/>
                              <w:marTop w:val="0"/>
                              <w:marBottom w:val="0"/>
                              <w:divBdr>
                                <w:top w:val="none" w:sz="0" w:space="0" w:color="auto"/>
                                <w:left w:val="none" w:sz="0" w:space="0" w:color="auto"/>
                                <w:bottom w:val="none" w:sz="0" w:space="0" w:color="auto"/>
                                <w:right w:val="none" w:sz="0" w:space="0" w:color="auto"/>
                              </w:divBdr>
                              <w:divsChild>
                                <w:div w:id="795834651">
                                  <w:marLeft w:val="0"/>
                                  <w:marRight w:val="0"/>
                                  <w:marTop w:val="0"/>
                                  <w:marBottom w:val="0"/>
                                  <w:divBdr>
                                    <w:top w:val="none" w:sz="0" w:space="0" w:color="auto"/>
                                    <w:left w:val="none" w:sz="0" w:space="0" w:color="auto"/>
                                    <w:bottom w:val="none" w:sz="0" w:space="0" w:color="auto"/>
                                    <w:right w:val="none" w:sz="0" w:space="0" w:color="auto"/>
                                  </w:divBdr>
                                  <w:divsChild>
                                    <w:div w:id="128205806">
                                      <w:marLeft w:val="0"/>
                                      <w:marRight w:val="0"/>
                                      <w:marTop w:val="0"/>
                                      <w:marBottom w:val="0"/>
                                      <w:divBdr>
                                        <w:top w:val="none" w:sz="0" w:space="0" w:color="auto"/>
                                        <w:left w:val="none" w:sz="0" w:space="0" w:color="auto"/>
                                        <w:bottom w:val="none" w:sz="0" w:space="0" w:color="auto"/>
                                        <w:right w:val="none" w:sz="0" w:space="0" w:color="auto"/>
                                      </w:divBdr>
                                      <w:divsChild>
                                        <w:div w:id="1734306363">
                                          <w:marLeft w:val="0"/>
                                          <w:marRight w:val="0"/>
                                          <w:marTop w:val="0"/>
                                          <w:marBottom w:val="495"/>
                                          <w:divBdr>
                                            <w:top w:val="none" w:sz="0" w:space="0" w:color="auto"/>
                                            <w:left w:val="none" w:sz="0" w:space="0" w:color="auto"/>
                                            <w:bottom w:val="none" w:sz="0" w:space="0" w:color="auto"/>
                                            <w:right w:val="none" w:sz="0" w:space="0" w:color="auto"/>
                                          </w:divBdr>
                                          <w:divsChild>
                                            <w:div w:id="176013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560</TotalTime>
  <Pages>6</Pages>
  <Words>2205</Words>
  <Characters>12574</Characters>
  <Application>Microsoft Macintosh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14750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飯笹</cp:lastModifiedBy>
  <cp:revision>71</cp:revision>
  <cp:lastPrinted>2017-04-28T05:57:00Z</cp:lastPrinted>
  <dcterms:created xsi:type="dcterms:W3CDTF">2019-05-03T00:08:00Z</dcterms:created>
  <dcterms:modified xsi:type="dcterms:W3CDTF">2019-10-04T19:46:00Z</dcterms:modified>
</cp:coreProperties>
</file>